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987B" w14:textId="77777777" w:rsidR="004A15E9" w:rsidRDefault="00C63290" w:rsidP="00396C60">
      <w:pPr>
        <w:pStyle w:val="Heading1"/>
        <w:rPr>
          <w:position w:val="60"/>
          <w:sz w:val="48"/>
        </w:rPr>
      </w:pPr>
      <w:r w:rsidRPr="00776E30">
        <w:rPr>
          <w:noProof/>
          <w:color w:val="817975"/>
          <w:sz w:val="56"/>
        </w:rPr>
        <w:drawing>
          <wp:anchor distT="0" distB="0" distL="114300" distR="114300" simplePos="0" relativeHeight="251659264" behindDoc="1" locked="1" layoutInCell="1" allowOverlap="1" wp14:anchorId="1494EF89" wp14:editId="7295D761">
            <wp:simplePos x="0" y="0"/>
            <wp:positionH relativeFrom="column">
              <wp:posOffset>-914400</wp:posOffset>
            </wp:positionH>
            <wp:positionV relativeFrom="page">
              <wp:posOffset>0</wp:posOffset>
            </wp:positionV>
            <wp:extent cx="7771130" cy="90201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page_image.png"/>
                    <pic:cNvPicPr/>
                  </pic:nvPicPr>
                  <pic:blipFill rotWithShape="1">
                    <a:blip r:embed="rId7">
                      <a:extLst>
                        <a:ext uri="{28A0092B-C50C-407E-A947-70E740481C1C}">
                          <a14:useLocalDpi xmlns:a14="http://schemas.microsoft.com/office/drawing/2010/main" val="0"/>
                        </a:ext>
                      </a:extLst>
                    </a:blip>
                    <a:srcRect b="10322"/>
                    <a:stretch/>
                  </pic:blipFill>
                  <pic:spPr bwMode="auto">
                    <a:xfrm>
                      <a:off x="0" y="0"/>
                      <a:ext cx="7771130" cy="9020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76E30">
        <w:rPr>
          <w:color w:val="817975"/>
          <w:sz w:val="56"/>
        </w:rPr>
        <w:t>Hiring for Success</w:t>
      </w:r>
      <w:r w:rsidRPr="00396C60">
        <w:rPr>
          <w:position w:val="52"/>
          <w:sz w:val="40"/>
        </w:rPr>
        <w:t xml:space="preserve"> </w:t>
      </w:r>
      <w:r w:rsidRPr="00396C60">
        <w:rPr>
          <w:sz w:val="40"/>
        </w:rPr>
        <w:br/>
      </w:r>
      <w:r w:rsidRPr="00776E30">
        <w:rPr>
          <w:color w:val="035987"/>
          <w:position w:val="248"/>
          <w:sz w:val="32"/>
        </w:rPr>
        <w:t>People Management Series</w:t>
      </w:r>
      <w:r w:rsidR="00396C60">
        <w:rPr>
          <w:color w:val="6DAED3" w:themeColor="text2" w:themeTint="99"/>
          <w:position w:val="248"/>
          <w:sz w:val="32"/>
        </w:rPr>
        <w:t xml:space="preserve"> </w:t>
      </w:r>
      <w:r w:rsidRPr="00396C60">
        <w:rPr>
          <w:position w:val="248"/>
        </w:rPr>
        <w:br/>
      </w:r>
      <w:r w:rsidRPr="00396C60">
        <w:rPr>
          <w:position w:val="60"/>
          <w:sz w:val="48"/>
        </w:rPr>
        <w:t>Participant Playbook</w:t>
      </w:r>
    </w:p>
    <w:p w14:paraId="4CC17A4E" w14:textId="0529320E" w:rsidR="00927B62" w:rsidRDefault="002C2D24" w:rsidP="00396C60">
      <w:r>
        <w:t>January</w:t>
      </w:r>
      <w:r w:rsidR="00396C60">
        <w:t xml:space="preserve"> 202</w:t>
      </w:r>
      <w:r>
        <w:t>2</w:t>
      </w:r>
    </w:p>
    <w:p w14:paraId="357DD116" w14:textId="08151490" w:rsidR="00927B62" w:rsidRDefault="00A41ABE" w:rsidP="00A41ABE">
      <w:pPr>
        <w:tabs>
          <w:tab w:val="right" w:pos="9360"/>
        </w:tabs>
      </w:pPr>
      <w:r>
        <w:tab/>
      </w:r>
    </w:p>
    <w:p w14:paraId="36CB0F29" w14:textId="77777777" w:rsidR="00D73A42" w:rsidRDefault="00D73A42" w:rsidP="00D73A42">
      <w:pPr>
        <w:pStyle w:val="Heading2"/>
      </w:pPr>
      <w:r>
        <w:lastRenderedPageBreak/>
        <w:t xml:space="preserve">Using </w:t>
      </w:r>
      <w:r w:rsidR="000A40AB">
        <w:t>T</w:t>
      </w:r>
      <w:r>
        <w:t>his Playbook</w:t>
      </w:r>
    </w:p>
    <w:p w14:paraId="27116D64" w14:textId="0A1C33D4" w:rsidR="000A40AB" w:rsidRDefault="00D73A42" w:rsidP="00D73A42">
      <w:r>
        <w:t>This playbook accompanies the Hiring for Success eLearning module, within the People Management Series.</w:t>
      </w:r>
      <w:r w:rsidR="000A40AB">
        <w:t xml:space="preserve"> The playbook hosts various brainstorming and practice activities </w:t>
      </w:r>
      <w:r w:rsidR="00526022">
        <w:t xml:space="preserve">that will help you prepare for future hiring efforts and </w:t>
      </w:r>
      <w:r w:rsidR="000A40AB">
        <w:t xml:space="preserve">can </w:t>
      </w:r>
      <w:r w:rsidR="00526022">
        <w:t xml:space="preserve">be </w:t>
      </w:r>
      <w:r w:rsidR="000A40AB">
        <w:t>complete</w:t>
      </w:r>
      <w:r w:rsidR="00526022">
        <w:t>d</w:t>
      </w:r>
      <w:r w:rsidR="000A40AB">
        <w:t xml:space="preserve"> in parallel with, or after, completing the eLearning module</w:t>
      </w:r>
      <w:r w:rsidR="00526022">
        <w:t>.</w:t>
      </w:r>
    </w:p>
    <w:p w14:paraId="629E5278" w14:textId="77777777" w:rsidR="00D73A42" w:rsidRDefault="000A40AB" w:rsidP="00D73A42">
      <w:r>
        <w:t>The playbook also hosts numerous resources that are offered through the training.</w:t>
      </w:r>
    </w:p>
    <w:p w14:paraId="6ECEA7D2" w14:textId="77777777" w:rsidR="000A40AB" w:rsidRDefault="000A40AB" w:rsidP="000A40AB">
      <w:pPr>
        <w:pStyle w:val="Heading2"/>
        <w:pageBreakBefore w:val="0"/>
      </w:pPr>
      <w:r>
        <w:t>Playbook Table of Contents</w:t>
      </w:r>
    </w:p>
    <w:p w14:paraId="09092884" w14:textId="301AA043" w:rsidR="000A40AB" w:rsidRDefault="00B64E7C" w:rsidP="000A40AB">
      <w:hyperlink w:anchor="_Brainstorm:_Describe_Your" w:history="1">
        <w:r w:rsidR="00495801" w:rsidRPr="005F0C4C">
          <w:rPr>
            <w:rStyle w:val="Hyperlink"/>
          </w:rPr>
          <w:t>Brainstorm: Describe Your Ideal Candidate</w:t>
        </w:r>
      </w:hyperlink>
    </w:p>
    <w:p w14:paraId="4A789155" w14:textId="797DF329" w:rsidR="00495801" w:rsidRDefault="00B64E7C" w:rsidP="000A40AB">
      <w:hyperlink w:anchor="_Brainstorm:_What_Makes" w:history="1">
        <w:r w:rsidR="006A0B9D">
          <w:rPr>
            <w:rStyle w:val="Hyperlink"/>
          </w:rPr>
          <w:t>Brainstorm: What Makes UC a Preferred Employer?</w:t>
        </w:r>
      </w:hyperlink>
    </w:p>
    <w:p w14:paraId="6C037323" w14:textId="7D730D5F" w:rsidR="00495801" w:rsidRDefault="00B64E7C" w:rsidP="000A40AB">
      <w:hyperlink w:anchor="_Brainstorm:_Position_Needs" w:history="1">
        <w:r w:rsidR="00495801" w:rsidRPr="005F0C4C">
          <w:rPr>
            <w:rStyle w:val="Hyperlink"/>
          </w:rPr>
          <w:t>Brainstorm: Identifying Position Needs</w:t>
        </w:r>
      </w:hyperlink>
    </w:p>
    <w:p w14:paraId="5CCFBA2B" w14:textId="58841039" w:rsidR="00495801" w:rsidRDefault="00B64E7C" w:rsidP="000A40AB">
      <w:hyperlink w:anchor="_Practice:_Prioritizing_Position" w:history="1">
        <w:r w:rsidR="00495801" w:rsidRPr="005F0C4C">
          <w:rPr>
            <w:rStyle w:val="Hyperlink"/>
          </w:rPr>
          <w:t>Practice: Prioritizing Position Needs</w:t>
        </w:r>
      </w:hyperlink>
    </w:p>
    <w:p w14:paraId="694D3FEA" w14:textId="344BBBE7" w:rsidR="00495801" w:rsidRDefault="00B64E7C" w:rsidP="000A40AB">
      <w:hyperlink w:anchor="_Practice:_Quantifying_Position" w:history="1">
        <w:r w:rsidR="00495801" w:rsidRPr="005F0C4C">
          <w:rPr>
            <w:rStyle w:val="Hyperlink"/>
          </w:rPr>
          <w:t xml:space="preserve">Practice: Quantifying </w:t>
        </w:r>
        <w:r w:rsidR="005F0C4C" w:rsidRPr="005F0C4C">
          <w:rPr>
            <w:rStyle w:val="Hyperlink"/>
          </w:rPr>
          <w:t>Position Needs Within an Evaluation Rubric</w:t>
        </w:r>
      </w:hyperlink>
    </w:p>
    <w:p w14:paraId="703A9CD8" w14:textId="79BB4BB4" w:rsidR="005F0C4C" w:rsidRDefault="00B64E7C" w:rsidP="000A40AB">
      <w:hyperlink w:anchor="_Brainstorm:_Compile_Your" w:history="1">
        <w:r w:rsidR="005F0C4C" w:rsidRPr="005F0C4C">
          <w:rPr>
            <w:rStyle w:val="Hyperlink"/>
          </w:rPr>
          <w:t>Brainstorm: Compile Your Favorite Interview Questions</w:t>
        </w:r>
      </w:hyperlink>
    </w:p>
    <w:p w14:paraId="4EB728EC" w14:textId="15F09E52" w:rsidR="005F0C4C" w:rsidRDefault="00B64E7C" w:rsidP="000A40AB">
      <w:hyperlink w:anchor="_Brainstorm:_Follow-up_Interview" w:history="1">
        <w:r w:rsidR="005F0C4C" w:rsidRPr="005F0C4C">
          <w:rPr>
            <w:rStyle w:val="Hyperlink"/>
          </w:rPr>
          <w:t>Brainstorm: Follow-up Interview Questions</w:t>
        </w:r>
      </w:hyperlink>
    </w:p>
    <w:p w14:paraId="5E5E8142" w14:textId="716429AF" w:rsidR="005F0C4C" w:rsidRDefault="00B64E7C" w:rsidP="000A40AB">
      <w:hyperlink w:anchor="_Brainstorm:_Onboarding_Your" w:history="1">
        <w:r w:rsidR="005F0C4C" w:rsidRPr="005F0C4C">
          <w:rPr>
            <w:rStyle w:val="Hyperlink"/>
          </w:rPr>
          <w:t>Brainstorm: Onboarding Your New Employee</w:t>
        </w:r>
      </w:hyperlink>
    </w:p>
    <w:p w14:paraId="00B0F6E4" w14:textId="764EF402" w:rsidR="005F0C4C" w:rsidRDefault="00B64E7C" w:rsidP="000A40AB">
      <w:hyperlink w:anchor="_Resources" w:history="1">
        <w:r w:rsidR="005F0C4C" w:rsidRPr="005F0C4C">
          <w:rPr>
            <w:rStyle w:val="Hyperlink"/>
          </w:rPr>
          <w:t>Resources</w:t>
        </w:r>
      </w:hyperlink>
    </w:p>
    <w:p w14:paraId="3F6401EE" w14:textId="4785F734" w:rsidR="000A40AB" w:rsidRDefault="005152E1" w:rsidP="000A40AB">
      <w:pPr>
        <w:pStyle w:val="Heading2"/>
      </w:pPr>
      <w:r>
        <w:lastRenderedPageBreak/>
        <w:t>Brainstorm: Describe the Skills and Qualities a New Employee Might Ideally Possess</w:t>
      </w:r>
    </w:p>
    <w:p w14:paraId="7AAAE737" w14:textId="77777777" w:rsidR="00A261E2" w:rsidRDefault="00A261E2" w:rsidP="00A261E2">
      <w:pPr>
        <w:pBdr>
          <w:bottom w:val="single" w:sz="6" w:space="6" w:color="auto"/>
        </w:pBdr>
      </w:pPr>
      <w:r>
        <w:t>This brainstorming activity is first mentioned in the Importance of Hiring slide of the eLearning module.</w:t>
      </w:r>
    </w:p>
    <w:p w14:paraId="09752E6E" w14:textId="4A194350" w:rsidR="00A261E2" w:rsidRDefault="00A261E2" w:rsidP="000A40AB">
      <w:r>
        <w:t xml:space="preserve">Consider </w:t>
      </w:r>
      <w:r w:rsidR="00064C67" w:rsidRPr="00064C67">
        <w:t>the work your unit does</w:t>
      </w:r>
      <w:r w:rsidR="00064C67">
        <w:t>: What are the roles</w:t>
      </w:r>
      <w:r w:rsidR="00064C67" w:rsidRPr="00064C67">
        <w:t xml:space="preserve"> within your unit and how</w:t>
      </w:r>
      <w:r w:rsidR="00064C67">
        <w:t xml:space="preserve"> do</w:t>
      </w:r>
      <w:r w:rsidR="00064C67" w:rsidRPr="00064C67">
        <w:t xml:space="preserve"> they work together</w:t>
      </w:r>
      <w:r w:rsidR="00064C67">
        <w:t>?</w:t>
      </w:r>
      <w:r w:rsidR="00064C67" w:rsidRPr="00064C67">
        <w:t xml:space="preserve"> </w:t>
      </w:r>
      <w:r w:rsidR="00064C67">
        <w:t>What is your</w:t>
      </w:r>
      <w:r w:rsidR="00064C67" w:rsidRPr="00064C67">
        <w:t xml:space="preserve"> mission</w:t>
      </w:r>
      <w:r w:rsidR="00064C67">
        <w:t xml:space="preserve">? What tasks do you </w:t>
      </w:r>
      <w:r w:rsidR="00064C67" w:rsidRPr="00064C67">
        <w:t>commonly perform</w:t>
      </w:r>
      <w:r w:rsidR="00064C67">
        <w:t>?</w:t>
      </w:r>
      <w:r w:rsidR="00064C67" w:rsidRPr="00064C67">
        <w:t xml:space="preserve"> </w:t>
      </w:r>
      <w:r w:rsidR="00064C67">
        <w:t>W</w:t>
      </w:r>
      <w:r w:rsidR="00064C67" w:rsidRPr="00064C67">
        <w:t>hat initiatives, projects or changes might be on the horizon</w:t>
      </w:r>
      <w:r w:rsidR="00064C67">
        <w:t>?</w:t>
      </w:r>
      <w:r w:rsidR="00064C67" w:rsidRPr="00064C67">
        <w:t xml:space="preserve"> </w:t>
      </w:r>
      <w:r w:rsidR="00064C67">
        <w:t>What openings might</w:t>
      </w:r>
      <w:r w:rsidR="00064C67" w:rsidRPr="00064C67">
        <w:t xml:space="preserve"> you have now or in the future</w:t>
      </w:r>
      <w:r w:rsidR="00064C67">
        <w:t>?</w:t>
      </w:r>
    </w:p>
    <w:p w14:paraId="0E8E69FF" w14:textId="34248AAD" w:rsidR="00A261E2" w:rsidRDefault="00064C67" w:rsidP="001900CA">
      <w:r>
        <w:t>T</w:t>
      </w:r>
      <w:r w:rsidRPr="00E10516">
        <w:t xml:space="preserve">hink about a new employee who could assist you with </w:t>
      </w:r>
      <w:r>
        <w:t xml:space="preserve">all of that and flourish on your team: </w:t>
      </w:r>
      <w:r>
        <w:rPr>
          <w:b/>
        </w:rPr>
        <w:t>W</w:t>
      </w:r>
      <w:r w:rsidR="00A261E2" w:rsidRPr="0056551F">
        <w:rPr>
          <w:b/>
        </w:rPr>
        <w:t xml:space="preserve">hat </w:t>
      </w:r>
      <w:r w:rsidR="005152E1">
        <w:rPr>
          <w:b/>
        </w:rPr>
        <w:t xml:space="preserve">skills and </w:t>
      </w:r>
      <w:r w:rsidR="00A261E2" w:rsidRPr="0056551F">
        <w:rPr>
          <w:b/>
        </w:rPr>
        <w:t xml:space="preserve">qualities </w:t>
      </w:r>
      <w:r>
        <w:rPr>
          <w:b/>
        </w:rPr>
        <w:t>might they</w:t>
      </w:r>
      <w:r w:rsidR="00A261E2" w:rsidRPr="0056551F">
        <w:rPr>
          <w:b/>
        </w:rPr>
        <w:t xml:space="preserve"> possess</w:t>
      </w:r>
      <w:r>
        <w:rPr>
          <w:b/>
        </w:rPr>
        <w:t>? W</w:t>
      </w:r>
      <w:r w:rsidR="00A261E2" w:rsidRPr="0056551F">
        <w:rPr>
          <w:b/>
        </w:rPr>
        <w:t>hat</w:t>
      </w:r>
      <w:r w:rsidR="001900CA">
        <w:rPr>
          <w:b/>
        </w:rPr>
        <w:t xml:space="preserve"> skills and qualities</w:t>
      </w:r>
      <w:r w:rsidR="00A261E2" w:rsidRPr="0056551F">
        <w:rPr>
          <w:b/>
        </w:rPr>
        <w:t xml:space="preserve"> might </w:t>
      </w:r>
      <w:r w:rsidR="0056551F" w:rsidRPr="0056551F">
        <w:rPr>
          <w:b/>
        </w:rPr>
        <w:t xml:space="preserve">make </w:t>
      </w:r>
      <w:r w:rsidR="00A261E2" w:rsidRPr="0056551F">
        <w:rPr>
          <w:b/>
        </w:rPr>
        <w:t xml:space="preserve">the difference between success </w:t>
      </w:r>
      <w:r w:rsidR="00213562">
        <w:rPr>
          <w:b/>
        </w:rPr>
        <w:t>and</w:t>
      </w:r>
      <w:r w:rsidR="00A261E2" w:rsidRPr="0056551F">
        <w:rPr>
          <w:b/>
        </w:rPr>
        <w:t xml:space="preserve"> failure?</w:t>
      </w:r>
      <w:r w:rsidR="001900CA">
        <w:t xml:space="preserve"> </w:t>
      </w:r>
      <w:r w:rsidR="001900CA" w:rsidRPr="001900CA">
        <w:rPr>
          <w:b/>
          <w:bCs/>
        </w:rPr>
        <w:t>What abou</w:t>
      </w:r>
      <w:r w:rsidR="001900CA">
        <w:rPr>
          <w:b/>
        </w:rPr>
        <w:t>t the difference</w:t>
      </w:r>
      <w:r w:rsidR="00A261E2" w:rsidRPr="001900CA">
        <w:rPr>
          <w:b/>
        </w:rPr>
        <w:t xml:space="preserve"> </w:t>
      </w:r>
      <w:r w:rsidR="00A261E2">
        <w:rPr>
          <w:b/>
        </w:rPr>
        <w:t>between just succeeding and truly shining?</w:t>
      </w:r>
    </w:p>
    <w:p w14:paraId="0885199B" w14:textId="0A3F6650" w:rsidR="00A261E2" w:rsidRDefault="00A261E2" w:rsidP="000A40AB">
      <w:r>
        <w:rPr>
          <w:i/>
        </w:rPr>
        <w:t>Brainstorm those</w:t>
      </w:r>
      <w:r w:rsidR="001900CA">
        <w:rPr>
          <w:i/>
        </w:rPr>
        <w:t xml:space="preserve"> skills and</w:t>
      </w:r>
      <w:r>
        <w:rPr>
          <w:i/>
        </w:rPr>
        <w:t xml:space="preserve"> qualities in the space provided below:</w:t>
      </w:r>
    </w:p>
    <w:p w14:paraId="75340B19" w14:textId="77777777" w:rsidR="00A261E2" w:rsidRDefault="00A261E2" w:rsidP="000A40AB"/>
    <w:p w14:paraId="689ABC56" w14:textId="64DCDCAC" w:rsidR="00F35E17" w:rsidRDefault="00052A14" w:rsidP="00F35E17">
      <w:pPr>
        <w:pStyle w:val="Heading2"/>
      </w:pPr>
      <w:bookmarkStart w:id="0" w:name="_Brainstorm:_What_Makes"/>
      <w:bookmarkEnd w:id="0"/>
      <w:r>
        <w:lastRenderedPageBreak/>
        <w:t xml:space="preserve">Brainstorm: What Makes UC </w:t>
      </w:r>
      <w:r w:rsidR="00486212">
        <w:t>a Preferred Employer</w:t>
      </w:r>
      <w:r>
        <w:t>?</w:t>
      </w:r>
    </w:p>
    <w:p w14:paraId="13380BA2" w14:textId="7AF172ED" w:rsidR="00052A14" w:rsidRDefault="00052A14" w:rsidP="00052A14">
      <w:pPr>
        <w:pBdr>
          <w:bottom w:val="single" w:sz="6" w:space="6" w:color="auto"/>
        </w:pBdr>
      </w:pPr>
      <w:r>
        <w:t>This brainstorming activity is first mentioned in the UC as a</w:t>
      </w:r>
      <w:r w:rsidR="00C328CC">
        <w:t xml:space="preserve"> Preferred Employer</w:t>
      </w:r>
      <w:r>
        <w:t xml:space="preserve"> slide of the eLearning module.</w:t>
      </w:r>
    </w:p>
    <w:p w14:paraId="6822F7E7" w14:textId="4CA2B7CD" w:rsidR="00052A14" w:rsidRDefault="00052A14" w:rsidP="00052A14">
      <w:r>
        <w:t xml:space="preserve">In the eLearning module, we mention a few of the things we think make UC a premiere </w:t>
      </w:r>
      <w:r w:rsidR="00C328CC">
        <w:t>preferred employer</w:t>
      </w:r>
      <w:r>
        <w:t>:</w:t>
      </w:r>
    </w:p>
    <w:p w14:paraId="208D3FA6" w14:textId="0BFC9669" w:rsidR="00052A14" w:rsidRDefault="00052A14" w:rsidP="00052A14">
      <w:pPr>
        <w:pStyle w:val="ListParagraph"/>
        <w:numPr>
          <w:ilvl w:val="0"/>
          <w:numId w:val="1"/>
        </w:numPr>
      </w:pPr>
      <w:r>
        <w:t>UC offers a competitive benefits program</w:t>
      </w:r>
      <w:r w:rsidR="0022571D">
        <w:t xml:space="preserve"> for qualified employees</w:t>
      </w:r>
    </w:p>
    <w:p w14:paraId="65CF77E7" w14:textId="77777777" w:rsidR="00052A14" w:rsidRDefault="00052A14" w:rsidP="00052A14">
      <w:pPr>
        <w:pStyle w:val="ListParagraph"/>
        <w:numPr>
          <w:ilvl w:val="0"/>
          <w:numId w:val="1"/>
        </w:numPr>
      </w:pPr>
      <w:r>
        <w:t>UC is an opportunity engine</w:t>
      </w:r>
    </w:p>
    <w:p w14:paraId="6337C663" w14:textId="77777777" w:rsidR="00052A14" w:rsidRDefault="00052A14" w:rsidP="00052A14">
      <w:pPr>
        <w:pStyle w:val="ListParagraph"/>
        <w:numPr>
          <w:ilvl w:val="0"/>
          <w:numId w:val="1"/>
        </w:numPr>
      </w:pPr>
      <w:r>
        <w:t>UC is one of California’s largest employers, with numerous locations and many opportunities for development and career growth</w:t>
      </w:r>
    </w:p>
    <w:p w14:paraId="6DC2AC43" w14:textId="77777777" w:rsidR="00052A14" w:rsidRDefault="0024299D" w:rsidP="00052A14">
      <w:pPr>
        <w:pStyle w:val="ListParagraph"/>
        <w:numPr>
          <w:ilvl w:val="0"/>
          <w:numId w:val="1"/>
        </w:numPr>
      </w:pPr>
      <w:r>
        <w:t>UC is one of the world’s preeminent public university and research systems</w:t>
      </w:r>
    </w:p>
    <w:p w14:paraId="6057808C" w14:textId="64881050" w:rsidR="0024299D" w:rsidRDefault="00482F0C" w:rsidP="00482F0C">
      <w:pPr>
        <w:rPr>
          <w:b/>
        </w:rPr>
      </w:pPr>
      <w:r>
        <w:rPr>
          <w:b/>
        </w:rPr>
        <w:t>Perhaps you can think of even more</w:t>
      </w:r>
      <w:r w:rsidR="00201F20">
        <w:rPr>
          <w:b/>
        </w:rPr>
        <w:t xml:space="preserve"> qualities</w:t>
      </w:r>
      <w:r>
        <w:rPr>
          <w:b/>
        </w:rPr>
        <w:t xml:space="preserve"> that might attract top professionals to join UC?</w:t>
      </w:r>
    </w:p>
    <w:p w14:paraId="17EB5E97" w14:textId="77777777" w:rsidR="00482F0C" w:rsidRDefault="00482F0C" w:rsidP="00482F0C">
      <w:r>
        <w:rPr>
          <w:i/>
        </w:rPr>
        <w:t>Brainstorm additional attractors in the space provided below.</w:t>
      </w:r>
      <w:r w:rsidR="00FA6901">
        <w:rPr>
          <w:i/>
        </w:rPr>
        <w:t xml:space="preserve"> </w:t>
      </w:r>
    </w:p>
    <w:p w14:paraId="3B9897A1" w14:textId="77777777" w:rsidR="00FA6901" w:rsidRDefault="00FA6901" w:rsidP="00482F0C"/>
    <w:p w14:paraId="67FDCDFB" w14:textId="193FCD91" w:rsidR="000537A3" w:rsidRDefault="000537A3" w:rsidP="000537A3">
      <w:pPr>
        <w:pStyle w:val="Heading2"/>
      </w:pPr>
      <w:bookmarkStart w:id="1" w:name="_Brainstorm:_Position_Needs"/>
      <w:bookmarkStart w:id="2" w:name="_Brainstorm:_Identifying_Position"/>
      <w:bookmarkEnd w:id="1"/>
      <w:bookmarkEnd w:id="2"/>
      <w:r>
        <w:lastRenderedPageBreak/>
        <w:t xml:space="preserve">Brainstorm: </w:t>
      </w:r>
      <w:r w:rsidR="00682A6F">
        <w:t xml:space="preserve">Identifying </w:t>
      </w:r>
      <w:r>
        <w:t>Position Needs</w:t>
      </w:r>
    </w:p>
    <w:p w14:paraId="0ED415DD" w14:textId="77777777" w:rsidR="006F4272" w:rsidRDefault="006F4272" w:rsidP="006F4272">
      <w:pPr>
        <w:pBdr>
          <w:bottom w:val="single" w:sz="6" w:space="6" w:color="auto"/>
        </w:pBdr>
      </w:pPr>
      <w:r>
        <w:t xml:space="preserve">This brainstorming activity is first mentioned in the </w:t>
      </w:r>
      <w:r w:rsidR="003B008F">
        <w:t>Identify Needs for the Position</w:t>
      </w:r>
      <w:r>
        <w:t xml:space="preserve"> slide of the eLearning module.</w:t>
      </w:r>
    </w:p>
    <w:p w14:paraId="7957868A" w14:textId="427018BD" w:rsidR="00E736E6" w:rsidRPr="00E736E6" w:rsidRDefault="002826BA" w:rsidP="00E736E6">
      <w:pPr>
        <w:rPr>
          <w:i/>
        </w:rPr>
      </w:pPr>
      <w:r>
        <w:rPr>
          <w:i/>
        </w:rPr>
        <w:t>Respond to each question below in the space provided</w:t>
      </w:r>
      <w:r w:rsidR="00E736E6">
        <w:rPr>
          <w:i/>
        </w:rPr>
        <w:t>.</w:t>
      </w:r>
    </w:p>
    <w:p w14:paraId="2DD1525F" w14:textId="68A30642" w:rsidR="00E736E6" w:rsidRPr="00E736E6" w:rsidRDefault="00E736E6" w:rsidP="00EB4ABF">
      <w:pPr>
        <w:pStyle w:val="Heading3"/>
      </w:pPr>
      <w:r>
        <w:t>Describe the position</w:t>
      </w:r>
      <w:r w:rsidR="008E004C">
        <w:t xml:space="preserve"> </w:t>
      </w:r>
      <w:r w:rsidR="00D74CAF">
        <w:t>to be</w:t>
      </w:r>
      <w:r w:rsidR="008E004C">
        <w:t xml:space="preserve"> filled</w:t>
      </w:r>
      <w:r>
        <w:t xml:space="preserve"> (position title and, if helpful, a brief description):</w:t>
      </w:r>
    </w:p>
    <w:p w14:paraId="5251D243" w14:textId="6274709E" w:rsidR="00E736E6" w:rsidRDefault="00E736E6" w:rsidP="00E736E6"/>
    <w:p w14:paraId="281156C9" w14:textId="77777777" w:rsidR="002826BA" w:rsidRPr="00E736E6" w:rsidRDefault="002826BA" w:rsidP="00E736E6"/>
    <w:p w14:paraId="27FC46AF" w14:textId="77777777" w:rsidR="000537A3" w:rsidRDefault="003B008F" w:rsidP="00EB4ABF">
      <w:pPr>
        <w:pStyle w:val="Heading3"/>
      </w:pPr>
      <w:r>
        <w:t>What tasks will the individual in this position perform; what projects will they complete; what responsibilities will they hold?</w:t>
      </w:r>
    </w:p>
    <w:p w14:paraId="14306219" w14:textId="77777777" w:rsidR="003B008F" w:rsidRDefault="003B008F" w:rsidP="003B008F"/>
    <w:p w14:paraId="1F30073D" w14:textId="77777777" w:rsidR="003B008F" w:rsidRDefault="003B008F" w:rsidP="003B008F"/>
    <w:p w14:paraId="109284CE" w14:textId="77777777" w:rsidR="003B008F" w:rsidRDefault="003B008F" w:rsidP="00EB4ABF">
      <w:pPr>
        <w:pStyle w:val="Heading3"/>
      </w:pPr>
      <w:r>
        <w:t>What skills/qualities/experience, etc. may aid in successful completion of those tasks/projects/responsibilities?</w:t>
      </w:r>
    </w:p>
    <w:p w14:paraId="5FFD9DEA" w14:textId="77777777" w:rsidR="003B008F" w:rsidRDefault="003B008F" w:rsidP="003B008F"/>
    <w:p w14:paraId="1F9FF400" w14:textId="77777777" w:rsidR="003B008F" w:rsidRDefault="003B008F" w:rsidP="003B008F"/>
    <w:p w14:paraId="29A0326D" w14:textId="77777777" w:rsidR="003C42DB" w:rsidRDefault="003B008F" w:rsidP="00EB4ABF">
      <w:pPr>
        <w:pStyle w:val="Heading3"/>
      </w:pPr>
      <w:r>
        <w:t>What skills/qualities are important to long-term success in the position but are not essential at first and can be developed on the job?</w:t>
      </w:r>
      <w:r w:rsidR="009C46E9">
        <w:t xml:space="preserve"> </w:t>
      </w:r>
    </w:p>
    <w:p w14:paraId="56605D3F" w14:textId="495DF980" w:rsidR="003B008F" w:rsidRPr="003C42DB" w:rsidRDefault="009C46E9" w:rsidP="003C42DB">
      <w:pPr>
        <w:rPr>
          <w:b/>
          <w:color w:val="595959" w:themeColor="text1" w:themeTint="A6"/>
          <w:sz w:val="22"/>
        </w:rPr>
      </w:pPr>
      <w:r w:rsidRPr="003C42DB">
        <w:rPr>
          <w:b/>
          <w:color w:val="595959" w:themeColor="text1" w:themeTint="A6"/>
          <w:sz w:val="22"/>
        </w:rPr>
        <w:t>(</w:t>
      </w:r>
      <w:r w:rsidR="003C42DB" w:rsidRPr="00B573AF">
        <w:rPr>
          <w:b/>
          <w:color w:val="595959" w:themeColor="text1" w:themeTint="A6"/>
          <w:spacing w:val="-4"/>
          <w:sz w:val="22"/>
        </w:rPr>
        <w:t xml:space="preserve">Don’t hesitate to include again here, if applicable, answers that you gave to the previous question; doing so </w:t>
      </w:r>
      <w:r w:rsidR="007A5ECB" w:rsidRPr="00B573AF">
        <w:rPr>
          <w:b/>
          <w:color w:val="595959" w:themeColor="text1" w:themeTint="A6"/>
          <w:spacing w:val="-4"/>
          <w:sz w:val="22"/>
        </w:rPr>
        <w:t>can</w:t>
      </w:r>
      <w:r w:rsidR="003C42DB" w:rsidRPr="00B573AF">
        <w:rPr>
          <w:b/>
          <w:color w:val="595959" w:themeColor="text1" w:themeTint="A6"/>
          <w:spacing w:val="-4"/>
          <w:sz w:val="22"/>
        </w:rPr>
        <w:t xml:space="preserve"> help you prioritize which qualifications to include in the job posting.</w:t>
      </w:r>
      <w:r w:rsidRPr="003C42DB">
        <w:rPr>
          <w:b/>
          <w:color w:val="595959" w:themeColor="text1" w:themeTint="A6"/>
          <w:sz w:val="22"/>
        </w:rPr>
        <w:t>)</w:t>
      </w:r>
    </w:p>
    <w:p w14:paraId="49E60B09" w14:textId="77777777" w:rsidR="003B008F" w:rsidRDefault="003B008F" w:rsidP="003B008F"/>
    <w:p w14:paraId="1942273F" w14:textId="77777777" w:rsidR="003B008F" w:rsidRDefault="003B008F" w:rsidP="003B008F"/>
    <w:p w14:paraId="19E86099" w14:textId="77777777" w:rsidR="003B008F" w:rsidRDefault="003B008F" w:rsidP="00EB4ABF">
      <w:pPr>
        <w:pStyle w:val="Heading3"/>
      </w:pPr>
      <w:r>
        <w:lastRenderedPageBreak/>
        <w:t>How might the position grow/evolve in the future, and what skills may aid in that transition?</w:t>
      </w:r>
    </w:p>
    <w:p w14:paraId="02CE96B7" w14:textId="77777777" w:rsidR="003B008F" w:rsidRDefault="003B008F" w:rsidP="003B008F"/>
    <w:p w14:paraId="4A78A8BF" w14:textId="77777777" w:rsidR="003B008F" w:rsidRDefault="003B008F" w:rsidP="003B008F"/>
    <w:p w14:paraId="11EE7F0F" w14:textId="77777777" w:rsidR="003B008F" w:rsidRDefault="003B008F" w:rsidP="00EB4ABF">
      <w:pPr>
        <w:pStyle w:val="Heading3"/>
      </w:pPr>
      <w:r>
        <w:t>What co-workers, clients, stakeholders, etc. will the individual in this position collaborate with?</w:t>
      </w:r>
      <w:r w:rsidR="00E736E6">
        <w:t xml:space="preserve"> (These individuals can also help you brainstorm needs for the position.)</w:t>
      </w:r>
    </w:p>
    <w:p w14:paraId="058D1A80" w14:textId="77777777" w:rsidR="003B008F" w:rsidRDefault="003B008F" w:rsidP="003B008F"/>
    <w:p w14:paraId="113E4EE2" w14:textId="77777777" w:rsidR="003B008F" w:rsidRDefault="003B008F" w:rsidP="003B008F"/>
    <w:p w14:paraId="1E64F84A" w14:textId="77777777" w:rsidR="003B008F" w:rsidRDefault="003B008F" w:rsidP="003B008F">
      <w:pPr>
        <w:pStyle w:val="Heading2"/>
      </w:pPr>
      <w:bookmarkStart w:id="3" w:name="_Practice:_Prioritizing_Position"/>
      <w:bookmarkEnd w:id="3"/>
      <w:r>
        <w:lastRenderedPageBreak/>
        <w:t>Practice: Prioritizing Position Needs</w:t>
      </w:r>
    </w:p>
    <w:p w14:paraId="2295ED9A" w14:textId="77777777" w:rsidR="003B008F" w:rsidRDefault="003B008F" w:rsidP="003B008F">
      <w:pPr>
        <w:pBdr>
          <w:bottom w:val="single" w:sz="6" w:space="6" w:color="auto"/>
        </w:pBdr>
      </w:pPr>
      <w:r>
        <w:t>This practice activity is first mentioned in the Draft the Job Post</w:t>
      </w:r>
      <w:r w:rsidR="00BD669A">
        <w:t>ing</w:t>
      </w:r>
      <w:r>
        <w:t xml:space="preserve"> slide of the eLearning module.</w:t>
      </w:r>
    </w:p>
    <w:p w14:paraId="6CC8E1B1" w14:textId="4F0DE074" w:rsidR="003B008F" w:rsidRDefault="00E736E6" w:rsidP="003B008F">
      <w:r>
        <w:t xml:space="preserve">If you </w:t>
      </w:r>
      <w:hyperlink w:anchor="_Brainstorm:_Position_Needs" w:history="1">
        <w:r w:rsidRPr="00E616D7">
          <w:rPr>
            <w:rStyle w:val="Hyperlink"/>
          </w:rPr>
          <w:t>brainstormed position needs</w:t>
        </w:r>
      </w:hyperlink>
      <w:r>
        <w:t xml:space="preserve"> earlier, you can use them to practice prioritizing </w:t>
      </w:r>
      <w:r w:rsidRPr="00861E55">
        <w:rPr>
          <w:b/>
        </w:rPr>
        <w:t>which needs are</w:t>
      </w:r>
      <w:r w:rsidR="00861E55">
        <w:rPr>
          <w:b/>
        </w:rPr>
        <w:t xml:space="preserve"> important enough to be required, which needs are only important enough to be preferred</w:t>
      </w:r>
      <w:r>
        <w:t xml:space="preserve">, and </w:t>
      </w:r>
      <w:r w:rsidRPr="00861E55">
        <w:rPr>
          <w:b/>
        </w:rPr>
        <w:t xml:space="preserve">which needs aren’t relevant enough to include </w:t>
      </w:r>
      <w:r w:rsidR="00682A6F" w:rsidRPr="00861E55">
        <w:rPr>
          <w:b/>
        </w:rPr>
        <w:t xml:space="preserve">as </w:t>
      </w:r>
      <w:r w:rsidR="00861E55" w:rsidRPr="00861E55">
        <w:rPr>
          <w:b/>
        </w:rPr>
        <w:t xml:space="preserve">stand-alone </w:t>
      </w:r>
      <w:r w:rsidR="00682A6F" w:rsidRPr="00861E55">
        <w:rPr>
          <w:b/>
        </w:rPr>
        <w:t xml:space="preserve">qualifications </w:t>
      </w:r>
      <w:r w:rsidRPr="00861E55">
        <w:rPr>
          <w:b/>
        </w:rPr>
        <w:t xml:space="preserve">in the </w:t>
      </w:r>
      <w:r w:rsidR="00682A6F" w:rsidRPr="00861E55">
        <w:rPr>
          <w:b/>
        </w:rPr>
        <w:t>job posting</w:t>
      </w:r>
      <w:r w:rsidR="00682A6F">
        <w:t xml:space="preserve"> and/or </w:t>
      </w:r>
      <w:r>
        <w:t>may unintentionally dissuade qualified candidates from applying</w:t>
      </w:r>
      <w:r w:rsidR="00682A6F">
        <w:t xml:space="preserve"> if </w:t>
      </w:r>
      <w:r w:rsidR="00193F80">
        <w:t xml:space="preserve">they were </w:t>
      </w:r>
      <w:r w:rsidR="00682A6F">
        <w:t>included as qualifications in the job positing</w:t>
      </w:r>
      <w:r w:rsidR="00F94A84">
        <w:t xml:space="preserve"> (keeping in mind that those needs can still be spoken to in other areas of the </w:t>
      </w:r>
      <w:r w:rsidR="00861E55">
        <w:t>job posting, such as in th</w:t>
      </w:r>
      <w:r w:rsidR="00F94A84">
        <w:t>e role or department description</w:t>
      </w:r>
      <w:r w:rsidR="00861E55">
        <w:t>s or through other, less specific qualifications</w:t>
      </w:r>
      <w:r w:rsidR="00F94A84">
        <w:t>)</w:t>
      </w:r>
      <w:r>
        <w:t>.</w:t>
      </w:r>
    </w:p>
    <w:p w14:paraId="71873EB4" w14:textId="77777777" w:rsidR="00E736E6" w:rsidRDefault="00E736E6" w:rsidP="003B008F">
      <w:pPr>
        <w:rPr>
          <w:i/>
        </w:rPr>
      </w:pPr>
      <w:r>
        <w:rPr>
          <w:i/>
        </w:rPr>
        <w:t>Prioritize needs in the following categories:</w:t>
      </w:r>
    </w:p>
    <w:p w14:paraId="6C7D85E2" w14:textId="77777777" w:rsidR="00E736E6" w:rsidRDefault="00E736E6" w:rsidP="00EB4ABF">
      <w:pPr>
        <w:pStyle w:val="Heading3"/>
      </w:pPr>
      <w:r>
        <w:t xml:space="preserve">Required </w:t>
      </w:r>
      <w:r w:rsidR="00083108">
        <w:t>q</w:t>
      </w:r>
      <w:r>
        <w:t>ualifications</w:t>
      </w:r>
      <w:r w:rsidR="00083108">
        <w:t>:</w:t>
      </w:r>
    </w:p>
    <w:p w14:paraId="2686311B" w14:textId="77777777" w:rsidR="00E736E6" w:rsidRDefault="00E736E6" w:rsidP="00E736E6"/>
    <w:p w14:paraId="051691FC" w14:textId="77777777" w:rsidR="00E736E6" w:rsidRDefault="00E736E6" w:rsidP="00E736E6"/>
    <w:p w14:paraId="4DEB145D" w14:textId="77777777" w:rsidR="00E736E6" w:rsidRDefault="00E736E6" w:rsidP="00EB4ABF">
      <w:pPr>
        <w:pStyle w:val="Heading3"/>
      </w:pPr>
      <w:r>
        <w:t xml:space="preserve">Preferred </w:t>
      </w:r>
      <w:r w:rsidR="00083108">
        <w:t>q</w:t>
      </w:r>
      <w:r>
        <w:t>ualifications</w:t>
      </w:r>
      <w:r w:rsidR="00083108">
        <w:t>:</w:t>
      </w:r>
    </w:p>
    <w:p w14:paraId="4E7906E1" w14:textId="77777777" w:rsidR="00083108" w:rsidRDefault="00083108" w:rsidP="00083108"/>
    <w:p w14:paraId="1409D070" w14:textId="77777777" w:rsidR="00083108" w:rsidRDefault="00083108" w:rsidP="00083108"/>
    <w:p w14:paraId="578E2557" w14:textId="4BBF7289" w:rsidR="00083108" w:rsidRDefault="00EF22AD" w:rsidP="00EB4ABF">
      <w:pPr>
        <w:pStyle w:val="Heading3"/>
      </w:pPr>
      <w:r>
        <w:t xml:space="preserve">Position needs that will not be included as </w:t>
      </w:r>
      <w:r w:rsidR="0006544F">
        <w:t xml:space="preserve">stand-alone </w:t>
      </w:r>
      <w:r>
        <w:t>qualifications in the job posting</w:t>
      </w:r>
      <w:r w:rsidR="00F94A84">
        <w:t xml:space="preserve"> (but may be spoken to elsewhere)</w:t>
      </w:r>
      <w:r>
        <w:t>, in some cases</w:t>
      </w:r>
      <w:r w:rsidR="00083108">
        <w:t xml:space="preserve"> because </w:t>
      </w:r>
      <w:r w:rsidR="00F94A84">
        <w:t>including them as qualifications</w:t>
      </w:r>
      <w:r w:rsidR="00083108">
        <w:t xml:space="preserve"> may dissuade qualified candidates from applying:</w:t>
      </w:r>
    </w:p>
    <w:p w14:paraId="033B4D7B" w14:textId="77777777" w:rsidR="00083108" w:rsidRDefault="00083108" w:rsidP="00083108"/>
    <w:p w14:paraId="1518171E" w14:textId="77777777" w:rsidR="00083108" w:rsidRDefault="00083108" w:rsidP="00083108"/>
    <w:p w14:paraId="583B8C8D" w14:textId="77777777" w:rsidR="007F021A" w:rsidRDefault="007F021A" w:rsidP="00083108">
      <w:pPr>
        <w:sectPr w:rsidR="007F021A">
          <w:headerReference w:type="default" r:id="rId8"/>
          <w:footerReference w:type="default" r:id="rId9"/>
          <w:pgSz w:w="12240" w:h="15840"/>
          <w:pgMar w:top="1440" w:right="1440" w:bottom="1440" w:left="1440" w:header="720" w:footer="720" w:gutter="0"/>
          <w:cols w:space="720"/>
          <w:docGrid w:linePitch="360"/>
        </w:sectPr>
      </w:pPr>
    </w:p>
    <w:p w14:paraId="7F8BE5F8" w14:textId="77777777" w:rsidR="007F021A" w:rsidRDefault="007F021A" w:rsidP="007F021A">
      <w:pPr>
        <w:pStyle w:val="Heading2"/>
      </w:pPr>
      <w:bookmarkStart w:id="4" w:name="_Practice:_Quantifying_Position"/>
      <w:bookmarkEnd w:id="4"/>
      <w:r>
        <w:lastRenderedPageBreak/>
        <w:t>Practice: Quantifying Position Needs Within an Evaluation Rubric</w:t>
      </w:r>
    </w:p>
    <w:p w14:paraId="350258C0" w14:textId="77777777" w:rsidR="0031506C" w:rsidRDefault="0031506C" w:rsidP="0031506C">
      <w:pPr>
        <w:pBdr>
          <w:bottom w:val="single" w:sz="6" w:space="6" w:color="auto"/>
        </w:pBdr>
      </w:pPr>
      <w:r>
        <w:t>This practice activity is first mentioned in the Quantify Criteria slide of the eLearning module.</w:t>
      </w:r>
    </w:p>
    <w:p w14:paraId="361388C1" w14:textId="27CF03DA" w:rsidR="00623F57" w:rsidRDefault="00E616D7" w:rsidP="0031506C">
      <w:r>
        <w:t xml:space="preserve">If you brainstormed and, perhaps, </w:t>
      </w:r>
      <w:hyperlink w:anchor="_Practice:_Prioritizing_Position" w:history="1">
        <w:r w:rsidRPr="00E616D7">
          <w:rPr>
            <w:rStyle w:val="Hyperlink"/>
          </w:rPr>
          <w:t>prioritized position needs</w:t>
        </w:r>
      </w:hyperlink>
      <w:r>
        <w:t xml:space="preserve"> earlier, you can use them again in this activity; if you didn’t and would still like to engage in this practice activity, you can go back now and </w:t>
      </w:r>
      <w:hyperlink w:anchor="_Brainstorm:_Identifying_Position" w:history="1">
        <w:r w:rsidRPr="00480302">
          <w:rPr>
            <w:rStyle w:val="Hyperlink"/>
          </w:rPr>
          <w:t>brainstorm position needs</w:t>
        </w:r>
      </w:hyperlink>
      <w:r>
        <w:t xml:space="preserve">, or you can borrow position needs/qualifications from a UC job post (such as one provided through this training or one found on the </w:t>
      </w:r>
      <w:hyperlink r:id="rId10" w:history="1">
        <w:r w:rsidRPr="00E616D7">
          <w:rPr>
            <w:rStyle w:val="Hyperlink"/>
          </w:rPr>
          <w:t>UC Jobs website</w:t>
        </w:r>
      </w:hyperlink>
      <w:r>
        <w:t xml:space="preserve">). </w:t>
      </w:r>
    </w:p>
    <w:p w14:paraId="26722723" w14:textId="465DA4EE" w:rsidR="00E5503C" w:rsidRDefault="00E5503C" w:rsidP="0031506C">
      <w:r>
        <w:t>Some position needs/qualifications may translate seamlessly, as is, into the rubric format; some may need to be adjusted or described further within the rubric so it’s clear what is being evaluated relative to that need/qualification.</w:t>
      </w:r>
    </w:p>
    <w:p w14:paraId="04542716" w14:textId="77777777" w:rsidR="00623F57" w:rsidRDefault="00623F57" w:rsidP="0031506C">
      <w:pPr>
        <w:rPr>
          <w:i/>
        </w:rPr>
      </w:pPr>
      <w:r>
        <w:rPr>
          <w:i/>
        </w:rPr>
        <w:t>Populate the rubric template below with position title, qualifications and each qualification’s relative value</w:t>
      </w:r>
      <w:r w:rsidR="00CF38F9">
        <w:rPr>
          <w:i/>
        </w:rPr>
        <w:t>; add extra rows, if necessary</w:t>
      </w:r>
      <w:r>
        <w:rPr>
          <w:i/>
        </w:rPr>
        <w:t>.</w:t>
      </w:r>
    </w:p>
    <w:tbl>
      <w:tblPr>
        <w:tblStyle w:val="TableGrid"/>
        <w:tblW w:w="12825" w:type="dxa"/>
        <w:tblLook w:val="04A0" w:firstRow="1" w:lastRow="0" w:firstColumn="1" w:lastColumn="0" w:noHBand="0" w:noVBand="1"/>
      </w:tblPr>
      <w:tblGrid>
        <w:gridCol w:w="5940"/>
        <w:gridCol w:w="1276"/>
        <w:gridCol w:w="1872"/>
        <w:gridCol w:w="1865"/>
        <w:gridCol w:w="1872"/>
      </w:tblGrid>
      <w:tr w:rsidR="00E556BD" w14:paraId="1CE9C66C" w14:textId="77777777" w:rsidTr="00FF022A">
        <w:trPr>
          <w:tblHeader/>
        </w:trPr>
        <w:tc>
          <w:tcPr>
            <w:tcW w:w="5940" w:type="dxa"/>
            <w:shd w:val="clear" w:color="auto" w:fill="F2F2F2" w:themeFill="background1" w:themeFillShade="F2"/>
            <w:tcMar>
              <w:top w:w="144" w:type="dxa"/>
              <w:left w:w="144" w:type="dxa"/>
              <w:bottom w:w="29" w:type="dxa"/>
              <w:right w:w="144" w:type="dxa"/>
            </w:tcMar>
            <w:vAlign w:val="bottom"/>
          </w:tcPr>
          <w:p w14:paraId="2B6C2167" w14:textId="77777777" w:rsidR="00CF38F9" w:rsidRPr="00E556BD" w:rsidRDefault="00CF38F9" w:rsidP="00CF38F9">
            <w:pPr>
              <w:pStyle w:val="NoSpacing"/>
              <w:jc w:val="center"/>
              <w:rPr>
                <w:b/>
                <w:sz w:val="22"/>
              </w:rPr>
            </w:pPr>
            <w:r w:rsidRPr="00E556BD">
              <w:rPr>
                <w:b/>
                <w:sz w:val="28"/>
              </w:rPr>
              <w:t>Criterion</w:t>
            </w:r>
          </w:p>
        </w:tc>
        <w:tc>
          <w:tcPr>
            <w:tcW w:w="1276" w:type="dxa"/>
            <w:shd w:val="clear" w:color="auto" w:fill="F2F2F2" w:themeFill="background1" w:themeFillShade="F2"/>
            <w:tcMar>
              <w:top w:w="144" w:type="dxa"/>
              <w:left w:w="144" w:type="dxa"/>
              <w:bottom w:w="29" w:type="dxa"/>
              <w:right w:w="144" w:type="dxa"/>
            </w:tcMar>
            <w:vAlign w:val="bottom"/>
          </w:tcPr>
          <w:p w14:paraId="6E4A3EE9" w14:textId="77777777" w:rsidR="00CF38F9" w:rsidRPr="00E556BD" w:rsidRDefault="00CF38F9" w:rsidP="00CF38F9">
            <w:pPr>
              <w:pStyle w:val="NoSpacing"/>
              <w:jc w:val="center"/>
              <w:rPr>
                <w:b/>
                <w:sz w:val="22"/>
              </w:rPr>
            </w:pPr>
            <w:r w:rsidRPr="00E556BD">
              <w:rPr>
                <w:b/>
                <w:sz w:val="22"/>
              </w:rPr>
              <w:t>Points Possible</w:t>
            </w:r>
          </w:p>
        </w:tc>
        <w:tc>
          <w:tcPr>
            <w:tcW w:w="1872" w:type="dxa"/>
            <w:shd w:val="clear" w:color="auto" w:fill="F2F2F2" w:themeFill="background1" w:themeFillShade="F2"/>
            <w:tcMar>
              <w:top w:w="144" w:type="dxa"/>
              <w:left w:w="144" w:type="dxa"/>
              <w:bottom w:w="29" w:type="dxa"/>
              <w:right w:w="144" w:type="dxa"/>
            </w:tcMar>
            <w:vAlign w:val="bottom"/>
          </w:tcPr>
          <w:p w14:paraId="315C7053" w14:textId="77777777" w:rsidR="00CF38F9" w:rsidRPr="00E556BD" w:rsidRDefault="00CF38F9" w:rsidP="00CF38F9">
            <w:pPr>
              <w:pStyle w:val="NoSpacing"/>
              <w:jc w:val="center"/>
              <w:rPr>
                <w:b/>
                <w:sz w:val="22"/>
              </w:rPr>
            </w:pPr>
            <w:r w:rsidRPr="00E556BD">
              <w:rPr>
                <w:b/>
                <w:sz w:val="22"/>
              </w:rPr>
              <w:t>Candidate #1</w:t>
            </w:r>
          </w:p>
        </w:tc>
        <w:tc>
          <w:tcPr>
            <w:tcW w:w="1865" w:type="dxa"/>
            <w:shd w:val="clear" w:color="auto" w:fill="F2F2F2" w:themeFill="background1" w:themeFillShade="F2"/>
            <w:tcMar>
              <w:top w:w="144" w:type="dxa"/>
              <w:left w:w="144" w:type="dxa"/>
              <w:bottom w:w="29" w:type="dxa"/>
              <w:right w:w="144" w:type="dxa"/>
            </w:tcMar>
            <w:vAlign w:val="bottom"/>
          </w:tcPr>
          <w:p w14:paraId="424DE769" w14:textId="77777777" w:rsidR="00CF38F9" w:rsidRPr="00E556BD" w:rsidRDefault="00CF38F9" w:rsidP="00CF38F9">
            <w:pPr>
              <w:pStyle w:val="NoSpacing"/>
              <w:jc w:val="center"/>
              <w:rPr>
                <w:sz w:val="22"/>
              </w:rPr>
            </w:pPr>
            <w:r w:rsidRPr="00E556BD">
              <w:rPr>
                <w:b/>
                <w:sz w:val="22"/>
              </w:rPr>
              <w:t>Candidate #2</w:t>
            </w:r>
          </w:p>
        </w:tc>
        <w:tc>
          <w:tcPr>
            <w:tcW w:w="1872" w:type="dxa"/>
            <w:shd w:val="clear" w:color="auto" w:fill="F2F2F2" w:themeFill="background1" w:themeFillShade="F2"/>
            <w:tcMar>
              <w:top w:w="144" w:type="dxa"/>
              <w:left w:w="144" w:type="dxa"/>
              <w:bottom w:w="29" w:type="dxa"/>
              <w:right w:w="144" w:type="dxa"/>
            </w:tcMar>
            <w:vAlign w:val="bottom"/>
          </w:tcPr>
          <w:p w14:paraId="41B37705" w14:textId="77777777" w:rsidR="00CF38F9" w:rsidRPr="00E556BD" w:rsidRDefault="00CF38F9" w:rsidP="00CF38F9">
            <w:pPr>
              <w:pStyle w:val="NoSpacing"/>
              <w:jc w:val="center"/>
              <w:rPr>
                <w:sz w:val="22"/>
              </w:rPr>
            </w:pPr>
            <w:r w:rsidRPr="00E556BD">
              <w:rPr>
                <w:b/>
                <w:sz w:val="22"/>
              </w:rPr>
              <w:t>Candidate #3</w:t>
            </w:r>
          </w:p>
        </w:tc>
      </w:tr>
      <w:tr w:rsidR="00E556BD" w14:paraId="4481F58E" w14:textId="77777777" w:rsidTr="00E556BD">
        <w:trPr>
          <w:trHeight w:val="432"/>
        </w:trPr>
        <w:tc>
          <w:tcPr>
            <w:tcW w:w="12825" w:type="dxa"/>
            <w:gridSpan w:val="5"/>
            <w:shd w:val="clear" w:color="auto" w:fill="F2F2F2" w:themeFill="background1" w:themeFillShade="F2"/>
            <w:tcMar>
              <w:top w:w="144" w:type="dxa"/>
              <w:left w:w="144" w:type="dxa"/>
              <w:bottom w:w="29" w:type="dxa"/>
              <w:right w:w="144" w:type="dxa"/>
            </w:tcMar>
          </w:tcPr>
          <w:p w14:paraId="4F6DDB46" w14:textId="77777777" w:rsidR="00E556BD" w:rsidRPr="00E556BD" w:rsidRDefault="00E556BD" w:rsidP="00E556BD">
            <w:pPr>
              <w:pStyle w:val="NoSpacing"/>
              <w:rPr>
                <w:b/>
                <w:sz w:val="22"/>
                <w:szCs w:val="24"/>
              </w:rPr>
            </w:pPr>
            <w:r>
              <w:rPr>
                <w:b/>
                <w:sz w:val="22"/>
                <w:szCs w:val="24"/>
              </w:rPr>
              <w:t>Required qualifications</w:t>
            </w:r>
          </w:p>
        </w:tc>
      </w:tr>
      <w:tr w:rsidR="00E556BD" w14:paraId="19FCB4A5" w14:textId="77777777" w:rsidTr="00E556BD">
        <w:tc>
          <w:tcPr>
            <w:tcW w:w="5940" w:type="dxa"/>
            <w:tcMar>
              <w:top w:w="144" w:type="dxa"/>
              <w:left w:w="144" w:type="dxa"/>
              <w:bottom w:w="29" w:type="dxa"/>
              <w:right w:w="144" w:type="dxa"/>
            </w:tcMar>
          </w:tcPr>
          <w:p w14:paraId="48B61C5B"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0D6AABC0"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504B8C50"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7D52AF4D"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681C1FCC" w14:textId="77777777" w:rsidR="00E556BD" w:rsidRPr="00E556BD" w:rsidRDefault="00E556BD" w:rsidP="00E556BD">
            <w:pPr>
              <w:pStyle w:val="NoSpacing"/>
              <w:rPr>
                <w:b/>
                <w:szCs w:val="24"/>
              </w:rPr>
            </w:pPr>
          </w:p>
        </w:tc>
      </w:tr>
      <w:tr w:rsidR="00E556BD" w14:paraId="160D99B8" w14:textId="77777777" w:rsidTr="00E556BD">
        <w:tc>
          <w:tcPr>
            <w:tcW w:w="5940" w:type="dxa"/>
            <w:tcMar>
              <w:top w:w="144" w:type="dxa"/>
              <w:left w:w="144" w:type="dxa"/>
              <w:bottom w:w="29" w:type="dxa"/>
              <w:right w:w="144" w:type="dxa"/>
            </w:tcMar>
          </w:tcPr>
          <w:p w14:paraId="0EAAE820"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4D97C05B"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51BB4DC1"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19A2D822"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174A3CDD" w14:textId="77777777" w:rsidR="00E556BD" w:rsidRPr="00E556BD" w:rsidRDefault="00E556BD" w:rsidP="00E556BD">
            <w:pPr>
              <w:pStyle w:val="NoSpacing"/>
              <w:rPr>
                <w:b/>
                <w:szCs w:val="24"/>
              </w:rPr>
            </w:pPr>
          </w:p>
        </w:tc>
      </w:tr>
      <w:tr w:rsidR="00E556BD" w14:paraId="23D12BBB" w14:textId="77777777" w:rsidTr="00E556BD">
        <w:tc>
          <w:tcPr>
            <w:tcW w:w="5940" w:type="dxa"/>
            <w:tcMar>
              <w:top w:w="144" w:type="dxa"/>
              <w:left w:w="144" w:type="dxa"/>
              <w:bottom w:w="29" w:type="dxa"/>
              <w:right w:w="144" w:type="dxa"/>
            </w:tcMar>
          </w:tcPr>
          <w:p w14:paraId="22CEDA7F"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74A10BE1"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6151BD75"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17DE2220"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3FCFD953" w14:textId="77777777" w:rsidR="00E556BD" w:rsidRPr="00E556BD" w:rsidRDefault="00E556BD" w:rsidP="00E556BD">
            <w:pPr>
              <w:pStyle w:val="NoSpacing"/>
              <w:rPr>
                <w:b/>
                <w:szCs w:val="24"/>
              </w:rPr>
            </w:pPr>
          </w:p>
        </w:tc>
      </w:tr>
      <w:tr w:rsidR="00E556BD" w14:paraId="522B094F" w14:textId="77777777" w:rsidTr="00E556BD">
        <w:tc>
          <w:tcPr>
            <w:tcW w:w="5940" w:type="dxa"/>
            <w:tcMar>
              <w:top w:w="144" w:type="dxa"/>
              <w:left w:w="144" w:type="dxa"/>
              <w:bottom w:w="29" w:type="dxa"/>
              <w:right w:w="144" w:type="dxa"/>
            </w:tcMar>
          </w:tcPr>
          <w:p w14:paraId="2A8771F6"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292BB9B8"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0D808909"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1715D2CC"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3B449C40" w14:textId="77777777" w:rsidR="00E556BD" w:rsidRPr="00E556BD" w:rsidRDefault="00E556BD" w:rsidP="00E556BD">
            <w:pPr>
              <w:pStyle w:val="NoSpacing"/>
              <w:rPr>
                <w:b/>
                <w:szCs w:val="24"/>
              </w:rPr>
            </w:pPr>
          </w:p>
        </w:tc>
      </w:tr>
      <w:tr w:rsidR="00E556BD" w14:paraId="1CB42BCD" w14:textId="77777777" w:rsidTr="00E556BD">
        <w:trPr>
          <w:trHeight w:val="432"/>
        </w:trPr>
        <w:tc>
          <w:tcPr>
            <w:tcW w:w="12825" w:type="dxa"/>
            <w:gridSpan w:val="5"/>
            <w:shd w:val="clear" w:color="auto" w:fill="F2F2F2" w:themeFill="background1" w:themeFillShade="F2"/>
            <w:tcMar>
              <w:top w:w="144" w:type="dxa"/>
              <w:left w:w="144" w:type="dxa"/>
              <w:bottom w:w="29" w:type="dxa"/>
              <w:right w:w="144" w:type="dxa"/>
            </w:tcMar>
          </w:tcPr>
          <w:p w14:paraId="5810EF2B" w14:textId="77777777" w:rsidR="00E556BD" w:rsidRPr="00E556BD" w:rsidRDefault="00E556BD" w:rsidP="00E556BD">
            <w:pPr>
              <w:pStyle w:val="NoSpacing"/>
              <w:rPr>
                <w:b/>
                <w:sz w:val="22"/>
                <w:szCs w:val="24"/>
              </w:rPr>
            </w:pPr>
            <w:r>
              <w:rPr>
                <w:b/>
                <w:sz w:val="22"/>
                <w:szCs w:val="24"/>
              </w:rPr>
              <w:lastRenderedPageBreak/>
              <w:t>Preferred qualifications</w:t>
            </w:r>
          </w:p>
        </w:tc>
      </w:tr>
      <w:tr w:rsidR="00E556BD" w14:paraId="41E57D43" w14:textId="77777777" w:rsidTr="00E556BD">
        <w:tc>
          <w:tcPr>
            <w:tcW w:w="5940" w:type="dxa"/>
            <w:tcMar>
              <w:top w:w="144" w:type="dxa"/>
              <w:left w:w="144" w:type="dxa"/>
              <w:bottom w:w="29" w:type="dxa"/>
              <w:right w:w="144" w:type="dxa"/>
            </w:tcMar>
          </w:tcPr>
          <w:p w14:paraId="47010F85"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0EBD3610"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0BCFC800"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3D3866B7"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37C95598" w14:textId="77777777" w:rsidR="00E556BD" w:rsidRPr="00E556BD" w:rsidRDefault="00E556BD" w:rsidP="00E556BD">
            <w:pPr>
              <w:pStyle w:val="NoSpacing"/>
              <w:rPr>
                <w:b/>
                <w:szCs w:val="24"/>
              </w:rPr>
            </w:pPr>
          </w:p>
        </w:tc>
      </w:tr>
      <w:tr w:rsidR="00E556BD" w14:paraId="5583ED4A" w14:textId="77777777" w:rsidTr="00E556BD">
        <w:tc>
          <w:tcPr>
            <w:tcW w:w="5940" w:type="dxa"/>
            <w:tcMar>
              <w:top w:w="144" w:type="dxa"/>
              <w:left w:w="144" w:type="dxa"/>
              <w:bottom w:w="29" w:type="dxa"/>
              <w:right w:w="144" w:type="dxa"/>
            </w:tcMar>
          </w:tcPr>
          <w:p w14:paraId="1C035367"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46A344A6"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008D70EC"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4D31AE54"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05F9A6E2" w14:textId="77777777" w:rsidR="00E556BD" w:rsidRPr="00E556BD" w:rsidRDefault="00E556BD" w:rsidP="00E556BD">
            <w:pPr>
              <w:pStyle w:val="NoSpacing"/>
              <w:rPr>
                <w:b/>
                <w:szCs w:val="24"/>
              </w:rPr>
            </w:pPr>
          </w:p>
        </w:tc>
      </w:tr>
      <w:tr w:rsidR="00E556BD" w14:paraId="3F1579F7" w14:textId="77777777" w:rsidTr="00E556BD">
        <w:tc>
          <w:tcPr>
            <w:tcW w:w="5940" w:type="dxa"/>
            <w:tcMar>
              <w:top w:w="144" w:type="dxa"/>
              <w:left w:w="144" w:type="dxa"/>
              <w:bottom w:w="29" w:type="dxa"/>
              <w:right w:w="144" w:type="dxa"/>
            </w:tcMar>
          </w:tcPr>
          <w:p w14:paraId="41330AC5"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5E310E11"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1AF58E99"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596C570D"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2C5474E7" w14:textId="77777777" w:rsidR="00E556BD" w:rsidRPr="00E556BD" w:rsidRDefault="00E556BD" w:rsidP="00E556BD">
            <w:pPr>
              <w:pStyle w:val="NoSpacing"/>
              <w:rPr>
                <w:b/>
                <w:szCs w:val="24"/>
              </w:rPr>
            </w:pPr>
          </w:p>
        </w:tc>
      </w:tr>
      <w:tr w:rsidR="00E556BD" w14:paraId="11B85889" w14:textId="77777777" w:rsidTr="00E556BD">
        <w:tc>
          <w:tcPr>
            <w:tcW w:w="5940" w:type="dxa"/>
            <w:tcMar>
              <w:top w:w="144" w:type="dxa"/>
              <w:left w:w="144" w:type="dxa"/>
              <w:bottom w:w="29" w:type="dxa"/>
              <w:right w:w="144" w:type="dxa"/>
            </w:tcMar>
          </w:tcPr>
          <w:p w14:paraId="35F4CD7A"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0B7B8582"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1CBD8AF2"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2E881AAA"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3673C0CD" w14:textId="77777777" w:rsidR="00E556BD" w:rsidRPr="00E556BD" w:rsidRDefault="00E556BD" w:rsidP="00E556BD">
            <w:pPr>
              <w:pStyle w:val="NoSpacing"/>
              <w:rPr>
                <w:b/>
                <w:szCs w:val="24"/>
              </w:rPr>
            </w:pPr>
          </w:p>
        </w:tc>
      </w:tr>
      <w:tr w:rsidR="00E556BD" w14:paraId="0ED6929D" w14:textId="77777777" w:rsidTr="00532C8C">
        <w:trPr>
          <w:trHeight w:val="432"/>
        </w:trPr>
        <w:tc>
          <w:tcPr>
            <w:tcW w:w="12825" w:type="dxa"/>
            <w:gridSpan w:val="5"/>
            <w:shd w:val="clear" w:color="auto" w:fill="F2F2F2" w:themeFill="background1" w:themeFillShade="F2"/>
            <w:tcMar>
              <w:top w:w="144" w:type="dxa"/>
              <w:left w:w="144" w:type="dxa"/>
              <w:bottom w:w="29" w:type="dxa"/>
              <w:right w:w="144" w:type="dxa"/>
            </w:tcMar>
          </w:tcPr>
          <w:p w14:paraId="68292E00" w14:textId="0E702217" w:rsidR="00E556BD" w:rsidRPr="00E556BD" w:rsidRDefault="00E556BD" w:rsidP="00E556BD">
            <w:pPr>
              <w:pStyle w:val="NoSpacing"/>
              <w:rPr>
                <w:b/>
                <w:sz w:val="22"/>
                <w:szCs w:val="24"/>
              </w:rPr>
            </w:pPr>
            <w:r>
              <w:rPr>
                <w:b/>
                <w:sz w:val="22"/>
                <w:szCs w:val="24"/>
              </w:rPr>
              <w:t>Other skills, qualities, qualifications, etc. spoken to in the job posting</w:t>
            </w:r>
          </w:p>
        </w:tc>
      </w:tr>
      <w:tr w:rsidR="00E556BD" w14:paraId="4C5889F5" w14:textId="77777777" w:rsidTr="00E556BD">
        <w:tc>
          <w:tcPr>
            <w:tcW w:w="5940" w:type="dxa"/>
            <w:tcMar>
              <w:top w:w="144" w:type="dxa"/>
              <w:left w:w="144" w:type="dxa"/>
              <w:bottom w:w="29" w:type="dxa"/>
              <w:right w:w="144" w:type="dxa"/>
            </w:tcMar>
          </w:tcPr>
          <w:p w14:paraId="58C357FE"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591385A3"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5CFA9A4D"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14FE5EE2"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7D8AAE95" w14:textId="77777777" w:rsidR="00E556BD" w:rsidRPr="00E556BD" w:rsidRDefault="00E556BD" w:rsidP="00E556BD">
            <w:pPr>
              <w:pStyle w:val="NoSpacing"/>
              <w:rPr>
                <w:b/>
                <w:szCs w:val="24"/>
              </w:rPr>
            </w:pPr>
          </w:p>
        </w:tc>
      </w:tr>
      <w:tr w:rsidR="00E556BD" w14:paraId="5B03FFFE" w14:textId="77777777" w:rsidTr="00E556BD">
        <w:tc>
          <w:tcPr>
            <w:tcW w:w="5940" w:type="dxa"/>
            <w:tcMar>
              <w:top w:w="144" w:type="dxa"/>
              <w:left w:w="144" w:type="dxa"/>
              <w:bottom w:w="29" w:type="dxa"/>
              <w:right w:w="144" w:type="dxa"/>
            </w:tcMar>
          </w:tcPr>
          <w:p w14:paraId="7BB15158"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5C8A98E6"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4C189A2D"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66DF9C64"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2B7FA5AF" w14:textId="77777777" w:rsidR="00E556BD" w:rsidRPr="00E556BD" w:rsidRDefault="00E556BD" w:rsidP="00E556BD">
            <w:pPr>
              <w:pStyle w:val="NoSpacing"/>
              <w:rPr>
                <w:b/>
                <w:szCs w:val="24"/>
              </w:rPr>
            </w:pPr>
          </w:p>
        </w:tc>
      </w:tr>
      <w:tr w:rsidR="00E556BD" w14:paraId="38174D7C" w14:textId="77777777" w:rsidTr="00E556BD">
        <w:tc>
          <w:tcPr>
            <w:tcW w:w="5940" w:type="dxa"/>
            <w:tcMar>
              <w:top w:w="144" w:type="dxa"/>
              <w:left w:w="144" w:type="dxa"/>
              <w:bottom w:w="29" w:type="dxa"/>
              <w:right w:w="144" w:type="dxa"/>
            </w:tcMar>
          </w:tcPr>
          <w:p w14:paraId="43808FCF"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3619DE8D"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197BA5B6"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3790EC78"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4DCC77A8" w14:textId="77777777" w:rsidR="00E556BD" w:rsidRPr="00E556BD" w:rsidRDefault="00E556BD" w:rsidP="00E556BD">
            <w:pPr>
              <w:pStyle w:val="NoSpacing"/>
              <w:rPr>
                <w:b/>
                <w:szCs w:val="24"/>
              </w:rPr>
            </w:pPr>
          </w:p>
        </w:tc>
      </w:tr>
      <w:tr w:rsidR="00E556BD" w14:paraId="7E08FEF6" w14:textId="77777777" w:rsidTr="00E556BD">
        <w:tc>
          <w:tcPr>
            <w:tcW w:w="5940" w:type="dxa"/>
            <w:tcMar>
              <w:top w:w="144" w:type="dxa"/>
              <w:left w:w="144" w:type="dxa"/>
              <w:bottom w:w="29" w:type="dxa"/>
              <w:right w:w="144" w:type="dxa"/>
            </w:tcMar>
          </w:tcPr>
          <w:p w14:paraId="710465A3" w14:textId="77777777" w:rsidR="00E556BD" w:rsidRPr="00E556BD" w:rsidRDefault="00E556BD" w:rsidP="00E556BD">
            <w:pPr>
              <w:pStyle w:val="NoSpacing"/>
              <w:rPr>
                <w:b/>
                <w:szCs w:val="24"/>
              </w:rPr>
            </w:pPr>
          </w:p>
        </w:tc>
        <w:tc>
          <w:tcPr>
            <w:tcW w:w="1276" w:type="dxa"/>
            <w:tcMar>
              <w:top w:w="144" w:type="dxa"/>
              <w:left w:w="144" w:type="dxa"/>
              <w:bottom w:w="29" w:type="dxa"/>
              <w:right w:w="144" w:type="dxa"/>
            </w:tcMar>
          </w:tcPr>
          <w:p w14:paraId="50BC0504"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58194C62"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5D9434F3"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19C036F4" w14:textId="77777777" w:rsidR="00E556BD" w:rsidRPr="00E556BD" w:rsidRDefault="00E556BD" w:rsidP="00E556BD">
            <w:pPr>
              <w:pStyle w:val="NoSpacing"/>
              <w:rPr>
                <w:b/>
                <w:szCs w:val="24"/>
              </w:rPr>
            </w:pPr>
          </w:p>
        </w:tc>
      </w:tr>
      <w:tr w:rsidR="00E556BD" w14:paraId="116503AA" w14:textId="77777777" w:rsidTr="00E556BD">
        <w:tc>
          <w:tcPr>
            <w:tcW w:w="5940" w:type="dxa"/>
            <w:shd w:val="clear" w:color="auto" w:fill="F2F2F2" w:themeFill="background1" w:themeFillShade="F2"/>
            <w:tcMar>
              <w:top w:w="144" w:type="dxa"/>
              <w:left w:w="144" w:type="dxa"/>
              <w:bottom w:w="29" w:type="dxa"/>
              <w:right w:w="144" w:type="dxa"/>
            </w:tcMar>
            <w:vAlign w:val="center"/>
          </w:tcPr>
          <w:p w14:paraId="3A2A18C8" w14:textId="77777777" w:rsidR="00E556BD" w:rsidRPr="00E556BD" w:rsidRDefault="00E556BD" w:rsidP="00E556BD">
            <w:pPr>
              <w:pStyle w:val="NoSpacing"/>
              <w:jc w:val="right"/>
              <w:rPr>
                <w:b/>
                <w:szCs w:val="24"/>
              </w:rPr>
            </w:pPr>
            <w:r>
              <w:rPr>
                <w:b/>
                <w:szCs w:val="24"/>
              </w:rPr>
              <w:t>Total:</w:t>
            </w:r>
          </w:p>
        </w:tc>
        <w:tc>
          <w:tcPr>
            <w:tcW w:w="1276" w:type="dxa"/>
            <w:tcMar>
              <w:top w:w="144" w:type="dxa"/>
              <w:left w:w="144" w:type="dxa"/>
              <w:bottom w:w="29" w:type="dxa"/>
              <w:right w:w="144" w:type="dxa"/>
            </w:tcMar>
          </w:tcPr>
          <w:p w14:paraId="7C057C68"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7982941E" w14:textId="77777777" w:rsidR="00E556BD" w:rsidRPr="00E556BD" w:rsidRDefault="00E556BD" w:rsidP="00E556BD">
            <w:pPr>
              <w:pStyle w:val="NoSpacing"/>
              <w:rPr>
                <w:b/>
                <w:szCs w:val="24"/>
              </w:rPr>
            </w:pPr>
          </w:p>
        </w:tc>
        <w:tc>
          <w:tcPr>
            <w:tcW w:w="1865" w:type="dxa"/>
            <w:tcMar>
              <w:top w:w="144" w:type="dxa"/>
              <w:left w:w="144" w:type="dxa"/>
              <w:bottom w:w="29" w:type="dxa"/>
              <w:right w:w="144" w:type="dxa"/>
            </w:tcMar>
          </w:tcPr>
          <w:p w14:paraId="21794A4C" w14:textId="77777777" w:rsidR="00E556BD" w:rsidRPr="00E556BD" w:rsidRDefault="00E556BD" w:rsidP="00E556BD">
            <w:pPr>
              <w:pStyle w:val="NoSpacing"/>
              <w:rPr>
                <w:b/>
                <w:szCs w:val="24"/>
              </w:rPr>
            </w:pPr>
          </w:p>
        </w:tc>
        <w:tc>
          <w:tcPr>
            <w:tcW w:w="1872" w:type="dxa"/>
            <w:tcMar>
              <w:top w:w="144" w:type="dxa"/>
              <w:left w:w="144" w:type="dxa"/>
              <w:bottom w:w="29" w:type="dxa"/>
              <w:right w:w="144" w:type="dxa"/>
            </w:tcMar>
          </w:tcPr>
          <w:p w14:paraId="452401C7" w14:textId="77777777" w:rsidR="00E556BD" w:rsidRPr="00E556BD" w:rsidRDefault="00E556BD" w:rsidP="00E556BD">
            <w:pPr>
              <w:pStyle w:val="NoSpacing"/>
              <w:rPr>
                <w:b/>
                <w:szCs w:val="24"/>
              </w:rPr>
            </w:pPr>
          </w:p>
        </w:tc>
      </w:tr>
    </w:tbl>
    <w:p w14:paraId="6B4A5876" w14:textId="77777777" w:rsidR="00CF38F9" w:rsidRDefault="00CF38F9" w:rsidP="0031506C">
      <w:pPr>
        <w:sectPr w:rsidR="00CF38F9" w:rsidSect="007F021A">
          <w:headerReference w:type="default" r:id="rId11"/>
          <w:footerReference w:type="default" r:id="rId12"/>
          <w:pgSz w:w="15840" w:h="12240" w:orient="landscape"/>
          <w:pgMar w:top="1440" w:right="1440" w:bottom="1440" w:left="1440" w:header="720" w:footer="720" w:gutter="0"/>
          <w:cols w:space="720"/>
          <w:docGrid w:linePitch="360"/>
        </w:sectPr>
      </w:pPr>
    </w:p>
    <w:p w14:paraId="1E30A08E" w14:textId="77777777" w:rsidR="00623F57" w:rsidRDefault="00941BB2" w:rsidP="00941BB2">
      <w:pPr>
        <w:pStyle w:val="Heading2"/>
      </w:pPr>
      <w:bookmarkStart w:id="5" w:name="_Brainstorm:_Compile_Your"/>
      <w:bookmarkEnd w:id="5"/>
      <w:r>
        <w:lastRenderedPageBreak/>
        <w:t xml:space="preserve">Brainstorm: </w:t>
      </w:r>
      <w:r w:rsidR="00397E5E">
        <w:t xml:space="preserve">Compile Your </w:t>
      </w:r>
      <w:r>
        <w:t>Favorite Interview Questions</w:t>
      </w:r>
    </w:p>
    <w:p w14:paraId="4A8C1A76" w14:textId="77777777" w:rsidR="00941BB2" w:rsidRDefault="00941BB2" w:rsidP="00941BB2">
      <w:pPr>
        <w:pBdr>
          <w:bottom w:val="single" w:sz="6" w:space="6" w:color="auto"/>
        </w:pBdr>
      </w:pPr>
      <w:r>
        <w:t xml:space="preserve">This brainstorming activity is first mentioned in the </w:t>
      </w:r>
      <w:r w:rsidR="00397E5E">
        <w:t>Develop Interview Questions</w:t>
      </w:r>
      <w:r>
        <w:t xml:space="preserve"> slide of the eLearning module.</w:t>
      </w:r>
    </w:p>
    <w:p w14:paraId="7BE00784" w14:textId="17C3A901" w:rsidR="00941BB2" w:rsidRDefault="00397E5E" w:rsidP="00941BB2">
      <w:r>
        <w:t xml:space="preserve">You’re encouraged to browse the </w:t>
      </w:r>
      <w:hyperlink r:id="rId13" w:anchor="BIQD" w:history="1">
        <w:r w:rsidR="002E5CA7" w:rsidRPr="002E5CA7">
          <w:rPr>
            <w:rStyle w:val="Hyperlink"/>
          </w:rPr>
          <w:t>Behavioral Interview Questions Database</w:t>
        </w:r>
      </w:hyperlink>
      <w:r>
        <w:t xml:space="preserve"> to find interview questions you like and may want to use in your own interviews; if you do so, you’re also encouraged to </w:t>
      </w:r>
      <w:r w:rsidRPr="000E1443">
        <w:rPr>
          <w:b/>
        </w:rPr>
        <w:t>compile your favorite</w:t>
      </w:r>
      <w:r w:rsidR="000E1443" w:rsidRPr="000E1443">
        <w:rPr>
          <w:b/>
        </w:rPr>
        <w:t xml:space="preserve"> interview</w:t>
      </w:r>
      <w:r w:rsidRPr="000E1443">
        <w:rPr>
          <w:b/>
        </w:rPr>
        <w:t xml:space="preserve"> questions here</w:t>
      </w:r>
      <w:r>
        <w:t xml:space="preserve"> so that they’re more readily available when needed.</w:t>
      </w:r>
    </w:p>
    <w:p w14:paraId="5C8D4D4F" w14:textId="77777777" w:rsidR="00397E5E" w:rsidRDefault="00397E5E" w:rsidP="00941BB2">
      <w:r>
        <w:rPr>
          <w:i/>
        </w:rPr>
        <w:t>Type, or copy/paste, favorite interview questions in the space provided below:</w:t>
      </w:r>
    </w:p>
    <w:p w14:paraId="33DBC15E" w14:textId="77777777" w:rsidR="00397E5E" w:rsidRDefault="00397E5E" w:rsidP="00941BB2"/>
    <w:p w14:paraId="1095FBAF" w14:textId="77777777" w:rsidR="00397E5E" w:rsidRDefault="00397E5E" w:rsidP="00941BB2"/>
    <w:p w14:paraId="2C8495CE" w14:textId="77777777" w:rsidR="002826BA" w:rsidRDefault="002826BA" w:rsidP="002826BA">
      <w:pPr>
        <w:pStyle w:val="Heading2"/>
      </w:pPr>
      <w:bookmarkStart w:id="6" w:name="_Brainstorm:_Follow-up_Interview"/>
      <w:bookmarkEnd w:id="6"/>
      <w:r>
        <w:lastRenderedPageBreak/>
        <w:t>Brainstorm: Follow-up Interview Questions</w:t>
      </w:r>
    </w:p>
    <w:p w14:paraId="7573C956" w14:textId="77777777" w:rsidR="002826BA" w:rsidRDefault="002826BA" w:rsidP="002826BA">
      <w:pPr>
        <w:pBdr>
          <w:bottom w:val="single" w:sz="6" w:space="6" w:color="auto"/>
        </w:pBdr>
      </w:pPr>
      <w:r>
        <w:t>This brainstorming activity is first mentioned in the Prepare Potential Follow-up Questions slide of the eLearning module.</w:t>
      </w:r>
    </w:p>
    <w:p w14:paraId="75FFEFB6" w14:textId="5C187C72" w:rsidR="002826BA" w:rsidRDefault="002826BA" w:rsidP="002826BA">
      <w:r>
        <w:t xml:space="preserve">If you compiled your favorite interview questions earlier, you can start brainstorming potential follow-up questions. </w:t>
      </w:r>
      <w:r w:rsidRPr="000E1443">
        <w:rPr>
          <w:b/>
        </w:rPr>
        <w:t xml:space="preserve">Anticipate how candidates might respond to an initial </w:t>
      </w:r>
      <w:r w:rsidR="000E1443">
        <w:rPr>
          <w:b/>
        </w:rPr>
        <w:t xml:space="preserve">interview </w:t>
      </w:r>
      <w:r w:rsidRPr="000E1443">
        <w:rPr>
          <w:b/>
        </w:rPr>
        <w:t>question, then think of follow-up questions you may want to ask to explore the topic further</w:t>
      </w:r>
      <w:r>
        <w:t>.</w:t>
      </w:r>
    </w:p>
    <w:p w14:paraId="769C028A" w14:textId="28608C64" w:rsidR="002826BA" w:rsidRDefault="002826BA" w:rsidP="002826BA">
      <w:r>
        <w:rPr>
          <w:i/>
        </w:rPr>
        <w:t xml:space="preserve">It may help to include the initial interview question(s) and anticipated candidate responses in the space provided below, along with the potential follow-up questions you </w:t>
      </w:r>
      <w:r w:rsidR="001F1E92">
        <w:rPr>
          <w:i/>
        </w:rPr>
        <w:t>brainstorm</w:t>
      </w:r>
      <w:r>
        <w:rPr>
          <w:i/>
        </w:rPr>
        <w:t>:</w:t>
      </w:r>
      <w:r>
        <w:t xml:space="preserve"> </w:t>
      </w:r>
    </w:p>
    <w:p w14:paraId="5A1A57DA" w14:textId="77777777" w:rsidR="002826BA" w:rsidRDefault="002826BA" w:rsidP="002826BA"/>
    <w:p w14:paraId="3FA91971" w14:textId="77777777" w:rsidR="002826BA" w:rsidRPr="00C45814" w:rsidRDefault="002826BA" w:rsidP="002826BA"/>
    <w:p w14:paraId="4C9C47EC" w14:textId="77777777" w:rsidR="00C45814" w:rsidRDefault="00C45814" w:rsidP="00397E5E">
      <w:pPr>
        <w:pStyle w:val="Heading2"/>
      </w:pPr>
      <w:bookmarkStart w:id="7" w:name="_Brainstorm:_Onboarding_Your"/>
      <w:bookmarkEnd w:id="7"/>
      <w:r>
        <w:lastRenderedPageBreak/>
        <w:t>Brainstorm: Onboarding Your New Employee</w:t>
      </w:r>
    </w:p>
    <w:p w14:paraId="61B51FDC" w14:textId="2D54517B" w:rsidR="002F1684" w:rsidRDefault="002F1684" w:rsidP="002F1684">
      <w:pPr>
        <w:pBdr>
          <w:bottom w:val="single" w:sz="6" w:space="6" w:color="auto"/>
        </w:pBdr>
      </w:pPr>
      <w:r>
        <w:t>This brainstorming activity is first mentioned in the Onboarding slide of the eLearning module.</w:t>
      </w:r>
    </w:p>
    <w:p w14:paraId="22800C3E" w14:textId="4604D8AA" w:rsidR="00C45814" w:rsidRDefault="002F1684" w:rsidP="00C45814">
      <w:r>
        <w:t>Effective onboarding allows new employees to immediately contribute to UC’s success and feel a part of the team; whereas ineffective onboarding can leave new employees feeling lost and alienated,</w:t>
      </w:r>
      <w:r w:rsidRPr="002F1684">
        <w:t xml:space="preserve"> </w:t>
      </w:r>
      <w:r>
        <w:t>so make sure you’re taking care of your new employees on their first day and in their first few weeks.</w:t>
      </w:r>
    </w:p>
    <w:p w14:paraId="42F8BD49" w14:textId="7015AE37" w:rsidR="002F1684" w:rsidRDefault="002F1684" w:rsidP="00C45814">
      <w:r>
        <w:t xml:space="preserve">To that end, it may help to brainstorm your onboarding efforts well in advance to ensure you aren’t </w:t>
      </w:r>
      <w:r w:rsidR="002826BA">
        <w:t>missing any significant pieces.</w:t>
      </w:r>
      <w:r w:rsidR="007701F7">
        <w:t xml:space="preserve"> Inquire with your local office of human resources to learn if they have existing materials that may serve some of these purposes (e.g., instructions on how to enroll in benefits or obtain an employee ID</w:t>
      </w:r>
      <w:r w:rsidR="009E42D4">
        <w:t>, etc.</w:t>
      </w:r>
      <w:r w:rsidR="007701F7">
        <w:t>).</w:t>
      </w:r>
    </w:p>
    <w:p w14:paraId="5541D652" w14:textId="038C0172" w:rsidR="002826BA" w:rsidRPr="00E736E6" w:rsidRDefault="0034591E" w:rsidP="002826BA">
      <w:pPr>
        <w:rPr>
          <w:i/>
        </w:rPr>
      </w:pPr>
      <w:r>
        <w:rPr>
          <w:i/>
        </w:rPr>
        <w:t>You may respond to each question in the</w:t>
      </w:r>
      <w:r w:rsidR="002826BA">
        <w:rPr>
          <w:i/>
        </w:rPr>
        <w:t xml:space="preserve"> space provided</w:t>
      </w:r>
      <w:r>
        <w:rPr>
          <w:i/>
        </w:rPr>
        <w:t xml:space="preserve"> below it, but please do not include any information that would be personally identifiable and/or create confidentiality and/or privacy concerns</w:t>
      </w:r>
      <w:r w:rsidR="002826BA">
        <w:rPr>
          <w:i/>
        </w:rPr>
        <w:t>.</w:t>
      </w:r>
    </w:p>
    <w:p w14:paraId="005B1B6D" w14:textId="47269CE7" w:rsidR="002826BA" w:rsidRDefault="0034591E" w:rsidP="00EB4ABF">
      <w:pPr>
        <w:pStyle w:val="Heading3"/>
      </w:pPr>
      <w:r>
        <w:t>Have you provided the new employee with contact information for the disability management office and, if applicable, taken steps to coordinate with the disability management office and ensure that any requested accommodations are available on day one</w:t>
      </w:r>
      <w:r w:rsidR="00E71992">
        <w:t xml:space="preserve">? </w:t>
      </w:r>
    </w:p>
    <w:p w14:paraId="0CEA4F5F" w14:textId="13F3AE3B" w:rsidR="00E71992" w:rsidRDefault="00E71992" w:rsidP="00E71992">
      <w:pPr>
        <w:rPr>
          <w:b/>
        </w:rPr>
      </w:pPr>
    </w:p>
    <w:p w14:paraId="066FC230" w14:textId="08795A1F" w:rsidR="00E71992" w:rsidRDefault="00E71992" w:rsidP="00E71992">
      <w:pPr>
        <w:rPr>
          <w:b/>
        </w:rPr>
      </w:pPr>
    </w:p>
    <w:p w14:paraId="328310F5" w14:textId="1BB389B9" w:rsidR="00E71992" w:rsidRDefault="00E71992" w:rsidP="00EB4ABF">
      <w:pPr>
        <w:pStyle w:val="Heading3"/>
      </w:pPr>
      <w:r>
        <w:t>Have you provided the new employee with details on what to expect on their first day: when and where to arrive; who they should speak to first; how to gain access to work</w:t>
      </w:r>
      <w:r w:rsidR="009D5758">
        <w:t>sp</w:t>
      </w:r>
      <w:r>
        <w:t>aces that may require key card access?</w:t>
      </w:r>
    </w:p>
    <w:p w14:paraId="7E4247FF" w14:textId="4FD0FF24" w:rsidR="00E71992" w:rsidRDefault="00E71992" w:rsidP="00E71992"/>
    <w:p w14:paraId="1FD8EB83" w14:textId="1090341B" w:rsidR="00E71992" w:rsidRDefault="00E71992" w:rsidP="00E71992"/>
    <w:p w14:paraId="072BAFCD" w14:textId="3468E472" w:rsidR="009D5758" w:rsidRDefault="009D5758" w:rsidP="00EB4ABF">
      <w:pPr>
        <w:pStyle w:val="Heading3"/>
      </w:pPr>
      <w:r>
        <w:lastRenderedPageBreak/>
        <w:t xml:space="preserve">Will you be available at the start of the new employee’s first day; if not, have you assigned someone to </w:t>
      </w:r>
      <w:r w:rsidR="00187073">
        <w:t>greet</w:t>
      </w:r>
      <w:r>
        <w:t xml:space="preserve"> the new employee</w:t>
      </w:r>
      <w:r w:rsidR="00187073">
        <w:t xml:space="preserve"> and guide them through their start; does the new employee have your phone number, or the assigned greeter’s phone number, in case something goes wrong?</w:t>
      </w:r>
    </w:p>
    <w:p w14:paraId="275F6A31" w14:textId="1279B1FF" w:rsidR="00187073" w:rsidRDefault="00187073" w:rsidP="00187073"/>
    <w:p w14:paraId="61AE2F18" w14:textId="77777777" w:rsidR="00187073" w:rsidRPr="00187073" w:rsidRDefault="00187073" w:rsidP="00187073"/>
    <w:p w14:paraId="3E725F64" w14:textId="77E47CFA" w:rsidR="00E71992" w:rsidRDefault="00E71992" w:rsidP="00EB4ABF">
      <w:pPr>
        <w:pStyle w:val="Heading3"/>
      </w:pPr>
      <w:r>
        <w:t>Are you prepared to provide the new employee with their single sign-on (SSO) system credentials or have you prepared instructions for how the new employee can obtain their SSO system credentials?</w:t>
      </w:r>
    </w:p>
    <w:p w14:paraId="139B764A" w14:textId="4E15A4E9" w:rsidR="00E71992" w:rsidRDefault="00E71992" w:rsidP="00E71992"/>
    <w:p w14:paraId="2F64690B" w14:textId="3A1EA223" w:rsidR="00E71992" w:rsidRDefault="00E71992" w:rsidP="00E71992"/>
    <w:p w14:paraId="443EFC12" w14:textId="126B33B2" w:rsidR="00E71992" w:rsidRDefault="007701F7" w:rsidP="00EB4ABF">
      <w:pPr>
        <w:pStyle w:val="Heading3"/>
      </w:pPr>
      <w:r>
        <w:t>Are there any trainings the employee should take on their first day or within their first week/month (sexual violence and sexual harassment prevention; cyber security; health care privacy; new employee orientation; etc.), and have you prepared instructions on how to access them?</w:t>
      </w:r>
    </w:p>
    <w:p w14:paraId="35AAE27F" w14:textId="77BFE9C4" w:rsidR="007701F7" w:rsidRDefault="007701F7" w:rsidP="007701F7"/>
    <w:p w14:paraId="1877F6EC" w14:textId="4D4872CE" w:rsidR="007701F7" w:rsidRDefault="007701F7" w:rsidP="007701F7"/>
    <w:p w14:paraId="6F693614" w14:textId="0538A642" w:rsidR="007701F7" w:rsidRDefault="003B080B" w:rsidP="00EB4ABF">
      <w:pPr>
        <w:pStyle w:val="Heading3"/>
      </w:pPr>
      <w:r>
        <w:t>Are you</w:t>
      </w:r>
      <w:r w:rsidR="007701F7">
        <w:t xml:space="preserve"> prepared</w:t>
      </w:r>
      <w:r>
        <w:t xml:space="preserve"> to provide</w:t>
      </w:r>
      <w:r w:rsidR="007701F7">
        <w:t xml:space="preserve"> instructions for how to access </w:t>
      </w:r>
      <w:proofErr w:type="spellStart"/>
      <w:r w:rsidR="007701F7">
        <w:t>UCPath</w:t>
      </w:r>
      <w:proofErr w:type="spellEnd"/>
      <w:r w:rsidR="007701F7">
        <w:t xml:space="preserve"> and enroll in benefits?</w:t>
      </w:r>
    </w:p>
    <w:p w14:paraId="0533877A" w14:textId="24E0FB69" w:rsidR="007701F7" w:rsidRDefault="007701F7" w:rsidP="007701F7"/>
    <w:p w14:paraId="6619A570" w14:textId="00EC9FAB" w:rsidR="007701F7" w:rsidRDefault="007701F7" w:rsidP="007701F7"/>
    <w:p w14:paraId="10B61EC4" w14:textId="39A82702" w:rsidR="007701F7" w:rsidRDefault="0034591E" w:rsidP="00EB4ABF">
      <w:pPr>
        <w:pStyle w:val="Heading3"/>
      </w:pPr>
      <w:r>
        <w:t>Are you prepared to provide instructions</w:t>
      </w:r>
      <w:r w:rsidR="007701F7">
        <w:t xml:space="preserve"> for how to obtain an employee ID</w:t>
      </w:r>
      <w:r w:rsidR="009D5758">
        <w:t xml:space="preserve"> card and (if applicable) a building or workspace entry card?</w:t>
      </w:r>
    </w:p>
    <w:p w14:paraId="02ED5BFC" w14:textId="1499EADE" w:rsidR="0034591E" w:rsidRPr="0034591E" w:rsidRDefault="0034591E" w:rsidP="0034591E">
      <w:r w:rsidRPr="00187073">
        <w:rPr>
          <w:b/>
          <w:color w:val="595959" w:themeColor="text1" w:themeTint="A6"/>
          <w:sz w:val="22"/>
        </w:rPr>
        <w:t>(</w:t>
      </w:r>
      <w:r>
        <w:rPr>
          <w:b/>
          <w:color w:val="595959" w:themeColor="text1" w:themeTint="A6"/>
          <w:sz w:val="22"/>
        </w:rPr>
        <w:t>Such instructions may be available from the departments that oversee those processes</w:t>
      </w:r>
      <w:r w:rsidRPr="00187073">
        <w:rPr>
          <w:b/>
          <w:color w:val="595959" w:themeColor="text1" w:themeTint="A6"/>
          <w:sz w:val="22"/>
        </w:rPr>
        <w:t>.)</w:t>
      </w:r>
    </w:p>
    <w:p w14:paraId="6B6E0125" w14:textId="762ED0D0" w:rsidR="009D5758" w:rsidRDefault="009D5758" w:rsidP="009D5758"/>
    <w:p w14:paraId="7D0DBCCF" w14:textId="13115E24" w:rsidR="009D5758" w:rsidRDefault="009D5758" w:rsidP="009D5758"/>
    <w:p w14:paraId="1C55582F" w14:textId="3F1FF2BE" w:rsidR="009D5758" w:rsidRDefault="009D5758" w:rsidP="00EB4ABF">
      <w:pPr>
        <w:pStyle w:val="Heading3"/>
      </w:pPr>
      <w:r>
        <w:lastRenderedPageBreak/>
        <w:t>Will the new employee be working in a lab or other workspace that require</w:t>
      </w:r>
      <w:r w:rsidR="006B4D53">
        <w:t>s</w:t>
      </w:r>
      <w:r>
        <w:t xml:space="preserve"> security clearance?</w:t>
      </w:r>
    </w:p>
    <w:p w14:paraId="5D852889" w14:textId="5870FD17" w:rsidR="009D5758" w:rsidRDefault="009D5758" w:rsidP="009D5758"/>
    <w:p w14:paraId="01AA35B9" w14:textId="79DBAFED" w:rsidR="009D5758" w:rsidRDefault="009D5758" w:rsidP="009D5758"/>
    <w:p w14:paraId="7BF9205D" w14:textId="01D7F3AA" w:rsidR="009D5758" w:rsidRDefault="009D5758" w:rsidP="00EB4ABF">
      <w:pPr>
        <w:pStyle w:val="Heading3"/>
      </w:pPr>
      <w:r>
        <w:t>Have you prepared the new employee’s workspace, including (as applicable): assigned cubicle or office; desk, chair and other necessary furniture; computer preloaded with necessary software; computer accessories such as additional monitors, docking station, laptop bag; office/desk supplies?</w:t>
      </w:r>
    </w:p>
    <w:p w14:paraId="48E5D11B" w14:textId="3393CC81" w:rsidR="009D5758" w:rsidRDefault="009D5758" w:rsidP="009D5758"/>
    <w:p w14:paraId="48194695" w14:textId="0CB5942E" w:rsidR="009D5758" w:rsidRDefault="009D5758" w:rsidP="009D5758"/>
    <w:p w14:paraId="2D025838" w14:textId="384CC962" w:rsidR="009D5758" w:rsidRDefault="00187073" w:rsidP="00EB4ABF">
      <w:pPr>
        <w:pStyle w:val="Heading3"/>
      </w:pPr>
      <w:r>
        <w:t>Is there a teammate you could assign</w:t>
      </w:r>
      <w:r w:rsidR="002C1609">
        <w:t xml:space="preserve"> as a “buddy” or </w:t>
      </w:r>
      <w:r>
        <w:t>mentor</w:t>
      </w:r>
      <w:r w:rsidR="002C1609">
        <w:t xml:space="preserve"> for</w:t>
      </w:r>
      <w:r>
        <w:t xml:space="preserve"> the new employee through their first day/week?</w:t>
      </w:r>
    </w:p>
    <w:p w14:paraId="4AFBA181" w14:textId="326F9FF1" w:rsidR="00187073" w:rsidRDefault="00187073" w:rsidP="00187073"/>
    <w:p w14:paraId="7F579E5D" w14:textId="5F63505E" w:rsidR="00187073" w:rsidRDefault="00187073" w:rsidP="00187073"/>
    <w:p w14:paraId="000F0649" w14:textId="0E20EEF3" w:rsidR="00187073" w:rsidRDefault="00187073" w:rsidP="00EB4ABF">
      <w:pPr>
        <w:pStyle w:val="Heading3"/>
      </w:pPr>
      <w:r>
        <w:t>Are you, or the broader team, available for a meet and greet activity on the new employee’</w:t>
      </w:r>
      <w:r w:rsidR="00984171">
        <w:t>s first day</w:t>
      </w:r>
      <w:r>
        <w:t xml:space="preserve"> or within their first week, such as coffee, lunch or happy hour?</w:t>
      </w:r>
    </w:p>
    <w:p w14:paraId="5FA19243" w14:textId="51F77C06" w:rsidR="00187073" w:rsidRDefault="00187073" w:rsidP="00187073">
      <w:pPr>
        <w:rPr>
          <w:b/>
          <w:color w:val="595959" w:themeColor="text1" w:themeTint="A6"/>
          <w:sz w:val="22"/>
        </w:rPr>
      </w:pPr>
      <w:r w:rsidRPr="00187073">
        <w:rPr>
          <w:b/>
          <w:color w:val="595959" w:themeColor="text1" w:themeTint="A6"/>
          <w:sz w:val="22"/>
        </w:rPr>
        <w:t>(Keep in mind that introductory social gatherings like these don’t have to be in-person; they c</w:t>
      </w:r>
      <w:r>
        <w:rPr>
          <w:b/>
          <w:color w:val="595959" w:themeColor="text1" w:themeTint="A6"/>
          <w:sz w:val="22"/>
        </w:rPr>
        <w:t>an</w:t>
      </w:r>
      <w:r w:rsidRPr="00187073">
        <w:rPr>
          <w:b/>
          <w:color w:val="595959" w:themeColor="text1" w:themeTint="A6"/>
          <w:sz w:val="22"/>
        </w:rPr>
        <w:t xml:space="preserve"> also be hosted over Zoom or other web conferencing</w:t>
      </w:r>
      <w:r>
        <w:rPr>
          <w:b/>
          <w:color w:val="595959" w:themeColor="text1" w:themeTint="A6"/>
          <w:sz w:val="22"/>
        </w:rPr>
        <w:t xml:space="preserve"> platforms</w:t>
      </w:r>
      <w:r w:rsidRPr="00187073">
        <w:rPr>
          <w:b/>
          <w:color w:val="595959" w:themeColor="text1" w:themeTint="A6"/>
          <w:sz w:val="22"/>
        </w:rPr>
        <w:t>.)</w:t>
      </w:r>
    </w:p>
    <w:p w14:paraId="1E5DD29D" w14:textId="1065A21C" w:rsidR="00547424" w:rsidRDefault="00547424" w:rsidP="00187073">
      <w:pPr>
        <w:rPr>
          <w:b/>
          <w:color w:val="595959" w:themeColor="text1" w:themeTint="A6"/>
          <w:sz w:val="22"/>
        </w:rPr>
      </w:pPr>
    </w:p>
    <w:p w14:paraId="2608D42E" w14:textId="3BC0B18B" w:rsidR="00547424" w:rsidRDefault="00547424" w:rsidP="00187073">
      <w:pPr>
        <w:rPr>
          <w:b/>
          <w:color w:val="595959" w:themeColor="text1" w:themeTint="A6"/>
          <w:sz w:val="22"/>
        </w:rPr>
      </w:pPr>
    </w:p>
    <w:p w14:paraId="6A67EA40" w14:textId="730D3B23" w:rsidR="00547424" w:rsidRDefault="00547424" w:rsidP="00EB4ABF">
      <w:pPr>
        <w:pStyle w:val="Heading3"/>
      </w:pPr>
      <w:r>
        <w:t>When can the new employee expect their first paycheck?</w:t>
      </w:r>
    </w:p>
    <w:p w14:paraId="5DA29B55" w14:textId="422E0231" w:rsidR="00547424" w:rsidRDefault="00547424" w:rsidP="00547424"/>
    <w:p w14:paraId="58798552" w14:textId="3E576F53" w:rsidR="00547424" w:rsidRDefault="00547424" w:rsidP="00547424"/>
    <w:p w14:paraId="3B568C95" w14:textId="14D9221E" w:rsidR="00682363" w:rsidRDefault="00682363" w:rsidP="00682363">
      <w:pPr>
        <w:pStyle w:val="Heading2"/>
      </w:pPr>
      <w:bookmarkStart w:id="8" w:name="_Resources"/>
      <w:bookmarkEnd w:id="8"/>
      <w:r>
        <w:lastRenderedPageBreak/>
        <w:t>Resources</w:t>
      </w:r>
    </w:p>
    <w:p w14:paraId="1C340186" w14:textId="77777777" w:rsidR="00811773" w:rsidRDefault="00811773" w:rsidP="002E5CA7">
      <w:pPr>
        <w:sectPr w:rsidR="00811773" w:rsidSect="00CF38F9">
          <w:headerReference w:type="default" r:id="rId14"/>
          <w:pgSz w:w="12240" w:h="15840"/>
          <w:pgMar w:top="1440" w:right="1440" w:bottom="1440" w:left="1440" w:header="720" w:footer="720" w:gutter="0"/>
          <w:cols w:space="720"/>
          <w:docGrid w:linePitch="360"/>
        </w:sectPr>
      </w:pPr>
    </w:p>
    <w:p w14:paraId="68FE8F12" w14:textId="16A03C3F" w:rsidR="002E5CA7" w:rsidRDefault="00B64E7C" w:rsidP="002E5CA7">
      <w:hyperlink r:id="rId15" w:history="1">
        <w:r w:rsidR="002E5CA7" w:rsidRPr="00811773">
          <w:rPr>
            <w:rStyle w:val="Hyperlink"/>
          </w:rPr>
          <w:t>UC hiring websites by location</w:t>
        </w:r>
      </w:hyperlink>
    </w:p>
    <w:p w14:paraId="44FCA31C" w14:textId="507C8505" w:rsidR="002E5CA7" w:rsidRDefault="00B64E7C" w:rsidP="002E5CA7">
      <w:hyperlink r:id="rId16" w:history="1">
        <w:r w:rsidR="002E5CA7" w:rsidRPr="00811773">
          <w:rPr>
            <w:rStyle w:val="Hyperlink"/>
          </w:rPr>
          <w:t>External Resource Library</w:t>
        </w:r>
      </w:hyperlink>
    </w:p>
    <w:p w14:paraId="4FE70BC7" w14:textId="1DC9B1A7" w:rsidR="00FA3FF9" w:rsidRDefault="00B64E7C" w:rsidP="002E5CA7">
      <w:hyperlink r:id="rId17" w:history="1">
        <w:r w:rsidR="00FA3FF9" w:rsidRPr="00020B0E">
          <w:rPr>
            <w:rStyle w:val="Hyperlink"/>
          </w:rPr>
          <w:t>Equity, Dive</w:t>
        </w:r>
        <w:r w:rsidR="00020B0E" w:rsidRPr="00020B0E">
          <w:rPr>
            <w:rStyle w:val="Hyperlink"/>
          </w:rPr>
          <w:t>rsity and Inclusion Boosters (pdf)</w:t>
        </w:r>
      </w:hyperlink>
    </w:p>
    <w:p w14:paraId="79FC39B0" w14:textId="6ED080B8" w:rsidR="002E5CA7" w:rsidRDefault="00B64E7C" w:rsidP="002E5CA7">
      <w:hyperlink r:id="rId18" w:history="1">
        <w:r w:rsidR="002E5CA7" w:rsidRPr="00811773">
          <w:rPr>
            <w:rStyle w:val="Hyperlink"/>
          </w:rPr>
          <w:t>UC’s Diversity web portal</w:t>
        </w:r>
      </w:hyperlink>
    </w:p>
    <w:p w14:paraId="20F86C72" w14:textId="0BFB6089" w:rsidR="002E5CA7" w:rsidRDefault="00B64E7C" w:rsidP="002E5CA7">
      <w:hyperlink r:id="rId19" w:history="1">
        <w:r w:rsidR="002E5CA7" w:rsidRPr="00811773">
          <w:rPr>
            <w:rStyle w:val="Hyperlink"/>
          </w:rPr>
          <w:t>UC Principles of Community</w:t>
        </w:r>
      </w:hyperlink>
    </w:p>
    <w:p w14:paraId="5C14499E" w14:textId="08DD5DF0" w:rsidR="002E5CA7" w:rsidRDefault="00B64E7C" w:rsidP="002E5CA7">
      <w:hyperlink r:id="rId20" w:history="1">
        <w:r w:rsidR="002E5CA7" w:rsidRPr="00811773">
          <w:rPr>
            <w:rStyle w:val="Hyperlink"/>
          </w:rPr>
          <w:t>Legal Concerns in Hiring (pdf)</w:t>
        </w:r>
      </w:hyperlink>
    </w:p>
    <w:p w14:paraId="2B557A15" w14:textId="164F1A27" w:rsidR="002E5CA7" w:rsidRDefault="00B64E7C" w:rsidP="002E5CA7">
      <w:hyperlink r:id="rId21" w:history="1">
        <w:r w:rsidR="002E5CA7" w:rsidRPr="00811773">
          <w:rPr>
            <w:rStyle w:val="Hyperlink"/>
          </w:rPr>
          <w:t>Title VII of the Civil Rights Act of 1964</w:t>
        </w:r>
      </w:hyperlink>
    </w:p>
    <w:p w14:paraId="78E3F715" w14:textId="3A788B6B" w:rsidR="002E5CA7" w:rsidRDefault="00B64E7C" w:rsidP="002E5CA7">
      <w:hyperlink r:id="rId22" w:history="1">
        <w:r w:rsidR="002E5CA7" w:rsidRPr="00811773">
          <w:rPr>
            <w:rStyle w:val="Hyperlink"/>
          </w:rPr>
          <w:t>California Fair Employment and Housing Act (FEHA)</w:t>
        </w:r>
      </w:hyperlink>
    </w:p>
    <w:p w14:paraId="4A01CF38" w14:textId="208FC0C7" w:rsidR="002E5CA7" w:rsidRDefault="00B64E7C" w:rsidP="002E5CA7">
      <w:hyperlink r:id="rId23" w:history="1">
        <w:r w:rsidR="002E5CA7" w:rsidRPr="00811773">
          <w:rPr>
            <w:rStyle w:val="Hyperlink"/>
          </w:rPr>
          <w:t>Americans with Disabilities Act (ADA)</w:t>
        </w:r>
      </w:hyperlink>
    </w:p>
    <w:p w14:paraId="2FA78C36" w14:textId="4DC7843E" w:rsidR="002E5CA7" w:rsidRDefault="00B64E7C" w:rsidP="002E5CA7">
      <w:hyperlink r:id="rId24" w:history="1">
        <w:r w:rsidR="002E5CA7" w:rsidRPr="00811773">
          <w:rPr>
            <w:rStyle w:val="Hyperlink"/>
          </w:rPr>
          <w:t>Section 503 of the Rehabilitation Act</w:t>
        </w:r>
      </w:hyperlink>
    </w:p>
    <w:p w14:paraId="7ADBC33A" w14:textId="212E345F" w:rsidR="002E5CA7" w:rsidRDefault="00B64E7C" w:rsidP="002E5CA7">
      <w:hyperlink r:id="rId25" w:history="1">
        <w:r w:rsidR="002E5CA7" w:rsidRPr="00811773">
          <w:rPr>
            <w:rStyle w:val="Hyperlink"/>
          </w:rPr>
          <w:t>Age Discrimination in Employment Act (ADEA)</w:t>
        </w:r>
      </w:hyperlink>
    </w:p>
    <w:p w14:paraId="46519BCA" w14:textId="3A48C1F1" w:rsidR="002E5CA7" w:rsidRDefault="00B64E7C" w:rsidP="002E5CA7">
      <w:hyperlink r:id="rId26" w:history="1">
        <w:r w:rsidR="002E5CA7" w:rsidRPr="00811773">
          <w:rPr>
            <w:rStyle w:val="Hyperlink"/>
          </w:rPr>
          <w:t>Vietnam Era Veterans Readjustment Assistance Act (VEVRAA)</w:t>
        </w:r>
      </w:hyperlink>
    </w:p>
    <w:p w14:paraId="725B4711" w14:textId="165C4954" w:rsidR="002E5CA7" w:rsidRDefault="00B64E7C" w:rsidP="002E5CA7">
      <w:hyperlink r:id="rId27" w:history="1">
        <w:r w:rsidR="002E5CA7" w:rsidRPr="00811773">
          <w:rPr>
            <w:rStyle w:val="Hyperlink"/>
          </w:rPr>
          <w:t>UC Prop. 209 guidelines (pdf)</w:t>
        </w:r>
      </w:hyperlink>
    </w:p>
    <w:p w14:paraId="1F3042F6" w14:textId="2D51235F" w:rsidR="002E5CA7" w:rsidRDefault="00B64E7C" w:rsidP="002E5CA7">
      <w:hyperlink r:id="rId28" w:history="1">
        <w:r w:rsidR="002E5CA7" w:rsidRPr="00811773">
          <w:rPr>
            <w:rStyle w:val="Hyperlink"/>
          </w:rPr>
          <w:t>UC affirmative action guidance (pdf)</w:t>
        </w:r>
      </w:hyperlink>
    </w:p>
    <w:p w14:paraId="19E9ECF7" w14:textId="2FC2B729" w:rsidR="002E5CA7" w:rsidRDefault="00B64E7C" w:rsidP="002E5CA7">
      <w:hyperlink r:id="rId29" w:history="1">
        <w:r w:rsidR="002E5CA7" w:rsidRPr="00811773">
          <w:rPr>
            <w:rStyle w:val="Hyperlink"/>
          </w:rPr>
          <w:t>UC Salary Inquiry Restrictions</w:t>
        </w:r>
      </w:hyperlink>
    </w:p>
    <w:p w14:paraId="1C1FA976" w14:textId="08CD7732" w:rsidR="002E5CA7" w:rsidRDefault="00B64E7C" w:rsidP="002E5CA7">
      <w:hyperlink r:id="rId30" w:history="1">
        <w:r w:rsidR="002E5CA7" w:rsidRPr="00811773">
          <w:rPr>
            <w:rStyle w:val="Hyperlink"/>
          </w:rPr>
          <w:t>UC PPSM-21: Selection and Appointment</w:t>
        </w:r>
        <w:r w:rsidR="00811773" w:rsidRPr="00811773">
          <w:rPr>
            <w:rStyle w:val="Hyperlink"/>
          </w:rPr>
          <w:t xml:space="preserve"> (pdf)</w:t>
        </w:r>
      </w:hyperlink>
    </w:p>
    <w:p w14:paraId="312D7EF7" w14:textId="69F4A342" w:rsidR="002E5CA7" w:rsidRDefault="00B64E7C" w:rsidP="002E5CA7">
      <w:hyperlink r:id="rId31" w:history="1">
        <w:r w:rsidR="002E5CA7" w:rsidRPr="00811773">
          <w:rPr>
            <w:rStyle w:val="Hyperlink"/>
          </w:rPr>
          <w:t>UC Managing Implicit Bias Series</w:t>
        </w:r>
      </w:hyperlink>
    </w:p>
    <w:p w14:paraId="532119DB" w14:textId="371A0F89" w:rsidR="002E5CA7" w:rsidRDefault="00B64E7C" w:rsidP="002E5CA7">
      <w:hyperlink r:id="rId32" w:history="1">
        <w:r w:rsidR="002E5CA7" w:rsidRPr="00811773">
          <w:rPr>
            <w:rStyle w:val="Hyperlink"/>
          </w:rPr>
          <w:t>Sample Bias Interrupters (pdf)</w:t>
        </w:r>
      </w:hyperlink>
    </w:p>
    <w:p w14:paraId="0510FDE0" w14:textId="1BED0700" w:rsidR="002E5CA7" w:rsidRDefault="00B64E7C" w:rsidP="002E5CA7">
      <w:hyperlink r:id="rId33" w:history="1">
        <w:r w:rsidR="002E5CA7" w:rsidRPr="00811773">
          <w:rPr>
            <w:rStyle w:val="Hyperlink"/>
          </w:rPr>
          <w:t>Overview of the Hiring Process (pdf)</w:t>
        </w:r>
      </w:hyperlink>
    </w:p>
    <w:p w14:paraId="4B80A6DC" w14:textId="7A8171F0" w:rsidR="002E5CA7" w:rsidRDefault="00B64E7C" w:rsidP="002E5CA7">
      <w:hyperlink r:id="rId34" w:history="1">
        <w:r w:rsidR="002E5CA7" w:rsidRPr="00811773">
          <w:rPr>
            <w:rStyle w:val="Hyperlink"/>
          </w:rPr>
          <w:t>UC human resources offices</w:t>
        </w:r>
      </w:hyperlink>
    </w:p>
    <w:p w14:paraId="6FCC81F1" w14:textId="31EC35DE" w:rsidR="002E5CA7" w:rsidRDefault="00B64E7C" w:rsidP="002E5CA7">
      <w:hyperlink r:id="rId35" w:history="1">
        <w:r w:rsidR="002E5CA7" w:rsidRPr="00811773">
          <w:rPr>
            <w:rStyle w:val="Hyperlink"/>
          </w:rPr>
          <w:t>Sample Recruitment Strategy (pdf)</w:t>
        </w:r>
      </w:hyperlink>
    </w:p>
    <w:p w14:paraId="7E1244A2" w14:textId="145ADC61" w:rsidR="002E5CA7" w:rsidRDefault="00B64E7C" w:rsidP="002E5CA7">
      <w:hyperlink r:id="rId36" w:history="1">
        <w:r w:rsidR="002E5CA7" w:rsidRPr="00811773">
          <w:rPr>
            <w:rStyle w:val="Hyperlink"/>
          </w:rPr>
          <w:t>UC Career Tracks</w:t>
        </w:r>
      </w:hyperlink>
    </w:p>
    <w:p w14:paraId="53DC7112" w14:textId="14ECC388" w:rsidR="002E5CA7" w:rsidRDefault="00B64E7C" w:rsidP="002E5CA7">
      <w:hyperlink r:id="rId37" w:history="1">
        <w:r w:rsidR="002E5CA7" w:rsidRPr="00811773">
          <w:rPr>
            <w:rStyle w:val="Hyperlink"/>
          </w:rPr>
          <w:t>UC Guidance on Recruitment Through the Use of Social Networks (pdf)</w:t>
        </w:r>
      </w:hyperlink>
    </w:p>
    <w:p w14:paraId="6E105C12" w14:textId="68B55984" w:rsidR="002E5CA7" w:rsidRDefault="00B64E7C" w:rsidP="002E5CA7">
      <w:hyperlink r:id="rId38" w:anchor="BIQD" w:history="1">
        <w:r w:rsidR="002E5CA7" w:rsidRPr="00811773">
          <w:rPr>
            <w:rStyle w:val="Hyperlink"/>
          </w:rPr>
          <w:t>UC Behavioral Interview Questions Database</w:t>
        </w:r>
      </w:hyperlink>
    </w:p>
    <w:p w14:paraId="708FBEB7" w14:textId="08FD7C8D" w:rsidR="002E5CA7" w:rsidRDefault="00B64E7C" w:rsidP="002E5CA7">
      <w:hyperlink r:id="rId39" w:history="1">
        <w:r w:rsidR="002E5CA7" w:rsidRPr="00811773">
          <w:rPr>
            <w:rStyle w:val="Hyperlink"/>
          </w:rPr>
          <w:t>EEOC Guidance on Reasonable Accommodations</w:t>
        </w:r>
      </w:hyperlink>
    </w:p>
    <w:p w14:paraId="1A13B7B2" w14:textId="5C3B5A05" w:rsidR="002E5CA7" w:rsidRDefault="00B64E7C" w:rsidP="002E5CA7">
      <w:hyperlink r:id="rId40" w:history="1">
        <w:r w:rsidR="002E5CA7" w:rsidRPr="00A41ABE">
          <w:rPr>
            <w:rStyle w:val="Hyperlink"/>
          </w:rPr>
          <w:t>Sample Reference Check Questions (pdf)</w:t>
        </w:r>
      </w:hyperlink>
    </w:p>
    <w:p w14:paraId="1E70A7DC" w14:textId="77777777" w:rsidR="00811773" w:rsidRDefault="00B64E7C" w:rsidP="002E5CA7">
      <w:pPr>
        <w:sectPr w:rsidR="00811773" w:rsidSect="00811773">
          <w:type w:val="continuous"/>
          <w:pgSz w:w="12240" w:h="15840"/>
          <w:pgMar w:top="1440" w:right="1440" w:bottom="1440" w:left="1440" w:header="720" w:footer="720" w:gutter="0"/>
          <w:cols w:num="2" w:space="720"/>
          <w:docGrid w:linePitch="360"/>
        </w:sectPr>
      </w:pPr>
      <w:hyperlink r:id="rId41" w:history="1">
        <w:r w:rsidR="002E5CA7" w:rsidRPr="00811773">
          <w:rPr>
            <w:rStyle w:val="Hyperlink"/>
          </w:rPr>
          <w:t>UC Records Retention</w:t>
        </w:r>
      </w:hyperlink>
    </w:p>
    <w:p w14:paraId="4FADE7BF" w14:textId="122B33D8" w:rsidR="002E5CA7" w:rsidRPr="002E5CA7" w:rsidRDefault="002E5CA7" w:rsidP="002E5CA7"/>
    <w:sectPr w:rsidR="002E5CA7" w:rsidRPr="002E5CA7" w:rsidSect="008117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3094" w14:textId="77777777" w:rsidR="00B64E7C" w:rsidRDefault="00B64E7C" w:rsidP="00C63290">
      <w:pPr>
        <w:spacing w:after="0" w:line="240" w:lineRule="auto"/>
      </w:pPr>
      <w:r>
        <w:separator/>
      </w:r>
    </w:p>
  </w:endnote>
  <w:endnote w:type="continuationSeparator" w:id="0">
    <w:p w14:paraId="2ACA40FB" w14:textId="77777777" w:rsidR="00B64E7C" w:rsidRDefault="00B64E7C" w:rsidP="00C6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A13E" w14:textId="293D4A8C" w:rsidR="00A41ABE" w:rsidRDefault="00A41ABE">
    <w:pPr>
      <w:pStyle w:val="Footer"/>
    </w:pPr>
    <w:r>
      <w:rPr>
        <w:noProof/>
      </w:rPr>
      <w:drawing>
        <wp:anchor distT="0" distB="0" distL="114300" distR="114300" simplePos="0" relativeHeight="251662336" behindDoc="1" locked="0" layoutInCell="1" allowOverlap="1" wp14:anchorId="11C17338" wp14:editId="0B5F8A31">
          <wp:simplePos x="0" y="0"/>
          <wp:positionH relativeFrom="column">
            <wp:posOffset>-914400</wp:posOffset>
          </wp:positionH>
          <wp:positionV relativeFrom="paragraph">
            <wp:posOffset>274955</wp:posOffset>
          </wp:positionV>
          <wp:extent cx="7772400" cy="3575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le_bar_new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BEF" w14:textId="5DDD883F" w:rsidR="00495801" w:rsidRDefault="00495801">
    <w:pPr>
      <w:pStyle w:val="Footer"/>
    </w:pPr>
    <w:r>
      <w:rPr>
        <w:noProof/>
      </w:rPr>
      <w:drawing>
        <wp:anchor distT="0" distB="0" distL="114300" distR="114300" simplePos="0" relativeHeight="251665408" behindDoc="1" locked="0" layoutInCell="1" allowOverlap="1" wp14:anchorId="16C0CF6D" wp14:editId="766EFC3C">
          <wp:simplePos x="0" y="0"/>
          <wp:positionH relativeFrom="column">
            <wp:posOffset>-914400</wp:posOffset>
          </wp:positionH>
          <wp:positionV relativeFrom="paragraph">
            <wp:posOffset>276225</wp:posOffset>
          </wp:positionV>
          <wp:extent cx="10069158" cy="356616"/>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_inch_title_bar.png"/>
                  <pic:cNvPicPr/>
                </pic:nvPicPr>
                <pic:blipFill>
                  <a:blip r:embed="rId1">
                    <a:extLst>
                      <a:ext uri="{28A0092B-C50C-407E-A947-70E740481C1C}">
                        <a14:useLocalDpi xmlns:a14="http://schemas.microsoft.com/office/drawing/2010/main" val="0"/>
                      </a:ext>
                    </a:extLst>
                  </a:blip>
                  <a:stretch>
                    <a:fillRect/>
                  </a:stretch>
                </pic:blipFill>
                <pic:spPr>
                  <a:xfrm>
                    <a:off x="0" y="0"/>
                    <a:ext cx="10069158" cy="3566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892F" w14:textId="77777777" w:rsidR="00B64E7C" w:rsidRDefault="00B64E7C" w:rsidP="00C63290">
      <w:pPr>
        <w:spacing w:after="0" w:line="240" w:lineRule="auto"/>
      </w:pPr>
      <w:r>
        <w:separator/>
      </w:r>
    </w:p>
  </w:footnote>
  <w:footnote w:type="continuationSeparator" w:id="0">
    <w:p w14:paraId="0B3DF9EB" w14:textId="77777777" w:rsidR="00B64E7C" w:rsidRDefault="00B64E7C" w:rsidP="00C6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74F7" w14:textId="702CA1C7" w:rsidR="00A41ABE" w:rsidRDefault="00A41ABE">
    <w:pPr>
      <w:pStyle w:val="Header"/>
    </w:pPr>
    <w:r>
      <w:rPr>
        <w:noProof/>
      </w:rPr>
      <w:drawing>
        <wp:anchor distT="0" distB="0" distL="114300" distR="114300" simplePos="0" relativeHeight="251661312" behindDoc="1" locked="0" layoutInCell="1" allowOverlap="1" wp14:anchorId="7B47387D" wp14:editId="530C2102">
          <wp:simplePos x="0" y="0"/>
          <wp:positionH relativeFrom="column">
            <wp:posOffset>-914400</wp:posOffset>
          </wp:positionH>
          <wp:positionV relativeFrom="paragraph">
            <wp:posOffset>-457200</wp:posOffset>
          </wp:positionV>
          <wp:extent cx="7772400" cy="3575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le_bar_new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575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46CA" w14:textId="1D72BD09" w:rsidR="00A41ABE" w:rsidRDefault="00495801">
    <w:pPr>
      <w:pStyle w:val="Header"/>
    </w:pPr>
    <w:r>
      <w:rPr>
        <w:noProof/>
      </w:rPr>
      <w:drawing>
        <wp:anchor distT="0" distB="0" distL="114300" distR="114300" simplePos="0" relativeHeight="251663360" behindDoc="1" locked="0" layoutInCell="1" allowOverlap="1" wp14:anchorId="4CDAE53F" wp14:editId="283CFDDF">
          <wp:simplePos x="0" y="0"/>
          <wp:positionH relativeFrom="column">
            <wp:posOffset>-914400</wp:posOffset>
          </wp:positionH>
          <wp:positionV relativeFrom="paragraph">
            <wp:posOffset>-457200</wp:posOffset>
          </wp:positionV>
          <wp:extent cx="10069158" cy="35661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_inch_title_bar.png"/>
                  <pic:cNvPicPr/>
                </pic:nvPicPr>
                <pic:blipFill>
                  <a:blip r:embed="rId1">
                    <a:extLst>
                      <a:ext uri="{28A0092B-C50C-407E-A947-70E740481C1C}">
                        <a14:useLocalDpi xmlns:a14="http://schemas.microsoft.com/office/drawing/2010/main" val="0"/>
                      </a:ext>
                    </a:extLst>
                  </a:blip>
                  <a:stretch>
                    <a:fillRect/>
                  </a:stretch>
                </pic:blipFill>
                <pic:spPr>
                  <a:xfrm>
                    <a:off x="0" y="0"/>
                    <a:ext cx="10069158" cy="3566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6EC8" w14:textId="53F660E9" w:rsidR="00495801" w:rsidRDefault="00495801">
    <w:pPr>
      <w:pStyle w:val="Header"/>
    </w:pPr>
    <w:r>
      <w:rPr>
        <w:noProof/>
      </w:rPr>
      <w:drawing>
        <wp:anchor distT="0" distB="0" distL="114300" distR="114300" simplePos="0" relativeHeight="251667456" behindDoc="1" locked="0" layoutInCell="1" allowOverlap="1" wp14:anchorId="2DF0A2E9" wp14:editId="75D3CEC3">
          <wp:simplePos x="0" y="0"/>
          <wp:positionH relativeFrom="column">
            <wp:posOffset>-914400</wp:posOffset>
          </wp:positionH>
          <wp:positionV relativeFrom="paragraph">
            <wp:posOffset>-457200</wp:posOffset>
          </wp:positionV>
          <wp:extent cx="7772400" cy="3575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le_bar_new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57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31157"/>
    <w:multiLevelType w:val="hybridMultilevel"/>
    <w:tmpl w:val="B9C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90"/>
    <w:rsid w:val="00020B0E"/>
    <w:rsid w:val="00052A14"/>
    <w:rsid w:val="000537A3"/>
    <w:rsid w:val="00064C67"/>
    <w:rsid w:val="0006544F"/>
    <w:rsid w:val="000717FE"/>
    <w:rsid w:val="00083108"/>
    <w:rsid w:val="000A40AB"/>
    <w:rsid w:val="000E1443"/>
    <w:rsid w:val="0010179F"/>
    <w:rsid w:val="0015111E"/>
    <w:rsid w:val="00187073"/>
    <w:rsid w:val="001900CA"/>
    <w:rsid w:val="00193F80"/>
    <w:rsid w:val="001F1E92"/>
    <w:rsid w:val="00201F20"/>
    <w:rsid w:val="00213562"/>
    <w:rsid w:val="0022571D"/>
    <w:rsid w:val="0024299D"/>
    <w:rsid w:val="0027066A"/>
    <w:rsid w:val="002826BA"/>
    <w:rsid w:val="002C1609"/>
    <w:rsid w:val="002C2D24"/>
    <w:rsid w:val="002E5CA7"/>
    <w:rsid w:val="002F1684"/>
    <w:rsid w:val="0031506C"/>
    <w:rsid w:val="00333EC6"/>
    <w:rsid w:val="0034591E"/>
    <w:rsid w:val="0035642B"/>
    <w:rsid w:val="00396C60"/>
    <w:rsid w:val="00397E5E"/>
    <w:rsid w:val="003B008F"/>
    <w:rsid w:val="003B080B"/>
    <w:rsid w:val="003C0107"/>
    <w:rsid w:val="003C42DB"/>
    <w:rsid w:val="004712C1"/>
    <w:rsid w:val="00480302"/>
    <w:rsid w:val="00482F0C"/>
    <w:rsid w:val="00486212"/>
    <w:rsid w:val="00495801"/>
    <w:rsid w:val="004E612B"/>
    <w:rsid w:val="005152E1"/>
    <w:rsid w:val="00526022"/>
    <w:rsid w:val="00532C8C"/>
    <w:rsid w:val="00547424"/>
    <w:rsid w:val="0056551F"/>
    <w:rsid w:val="005A2A5B"/>
    <w:rsid w:val="005D0F68"/>
    <w:rsid w:val="005F0C4C"/>
    <w:rsid w:val="00623F57"/>
    <w:rsid w:val="00671353"/>
    <w:rsid w:val="00682363"/>
    <w:rsid w:val="00682A6F"/>
    <w:rsid w:val="006A0B9D"/>
    <w:rsid w:val="006B4D53"/>
    <w:rsid w:val="006E1988"/>
    <w:rsid w:val="006F4272"/>
    <w:rsid w:val="007067E9"/>
    <w:rsid w:val="007701F7"/>
    <w:rsid w:val="00776E30"/>
    <w:rsid w:val="007A5ECB"/>
    <w:rsid w:val="007F021A"/>
    <w:rsid w:val="007F566B"/>
    <w:rsid w:val="00811773"/>
    <w:rsid w:val="00811F87"/>
    <w:rsid w:val="00861E55"/>
    <w:rsid w:val="00874CC9"/>
    <w:rsid w:val="008B3419"/>
    <w:rsid w:val="008E004C"/>
    <w:rsid w:val="00927B62"/>
    <w:rsid w:val="00933F8C"/>
    <w:rsid w:val="00941BB2"/>
    <w:rsid w:val="009618AF"/>
    <w:rsid w:val="00984171"/>
    <w:rsid w:val="009C46E9"/>
    <w:rsid w:val="009D5758"/>
    <w:rsid w:val="009E42D4"/>
    <w:rsid w:val="00A261E2"/>
    <w:rsid w:val="00A41ABE"/>
    <w:rsid w:val="00A41D51"/>
    <w:rsid w:val="00A57E88"/>
    <w:rsid w:val="00A90771"/>
    <w:rsid w:val="00AA02CE"/>
    <w:rsid w:val="00AA5DAC"/>
    <w:rsid w:val="00B573AF"/>
    <w:rsid w:val="00B64E7C"/>
    <w:rsid w:val="00BD669A"/>
    <w:rsid w:val="00C328CC"/>
    <w:rsid w:val="00C45814"/>
    <w:rsid w:val="00C52154"/>
    <w:rsid w:val="00C63290"/>
    <w:rsid w:val="00C6414B"/>
    <w:rsid w:val="00C81072"/>
    <w:rsid w:val="00C918D0"/>
    <w:rsid w:val="00C93D99"/>
    <w:rsid w:val="00CC258C"/>
    <w:rsid w:val="00CF38F9"/>
    <w:rsid w:val="00D64B2E"/>
    <w:rsid w:val="00D73A42"/>
    <w:rsid w:val="00D74CAF"/>
    <w:rsid w:val="00E01618"/>
    <w:rsid w:val="00E5503C"/>
    <w:rsid w:val="00E556BD"/>
    <w:rsid w:val="00E616D7"/>
    <w:rsid w:val="00E71992"/>
    <w:rsid w:val="00E736E6"/>
    <w:rsid w:val="00E86BCE"/>
    <w:rsid w:val="00E970AD"/>
    <w:rsid w:val="00EB4ABF"/>
    <w:rsid w:val="00EF22AD"/>
    <w:rsid w:val="00F3046A"/>
    <w:rsid w:val="00F35E17"/>
    <w:rsid w:val="00F94A84"/>
    <w:rsid w:val="00FA3FF9"/>
    <w:rsid w:val="00FA6901"/>
    <w:rsid w:val="00FE31A3"/>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FCAA"/>
  <w15:chartTrackingRefBased/>
  <w15:docId w15:val="{A6291D40-C4BA-4232-ADA2-1C9E8BA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60"/>
    <w:pPr>
      <w:spacing w:after="280" w:line="324" w:lineRule="auto"/>
    </w:pPr>
    <w:rPr>
      <w:rFonts w:ascii="Arial" w:hAnsi="Arial"/>
      <w:color w:val="404040" w:themeColor="text1" w:themeTint="BF"/>
      <w:sz w:val="24"/>
    </w:rPr>
  </w:style>
  <w:style w:type="paragraph" w:styleId="Heading1">
    <w:name w:val="heading 1"/>
    <w:basedOn w:val="Normal"/>
    <w:next w:val="Normal"/>
    <w:link w:val="Heading1Char"/>
    <w:autoRedefine/>
    <w:uiPriority w:val="9"/>
    <w:qFormat/>
    <w:rsid w:val="00AA02CE"/>
    <w:pPr>
      <w:keepNext/>
      <w:keepLines/>
      <w:spacing w:after="360" w:line="3400" w:lineRule="exact"/>
      <w:ind w:left="4320"/>
      <w:outlineLvl w:val="0"/>
    </w:pPr>
    <w:rPr>
      <w:rFonts w:eastAsiaTheme="majorEastAsia" w:cstheme="majorBidi"/>
      <w:b/>
      <w:bCs/>
      <w:color w:val="2D7095" w:themeColor="text2"/>
      <w:sz w:val="36"/>
      <w:szCs w:val="28"/>
    </w:rPr>
  </w:style>
  <w:style w:type="paragraph" w:styleId="Heading2">
    <w:name w:val="heading 2"/>
    <w:basedOn w:val="Normal"/>
    <w:next w:val="Normal"/>
    <w:link w:val="Heading2Char"/>
    <w:uiPriority w:val="9"/>
    <w:unhideWhenUsed/>
    <w:qFormat/>
    <w:rsid w:val="00AA02CE"/>
    <w:pPr>
      <w:keepNext/>
      <w:keepLines/>
      <w:pageBreakBefore/>
      <w:spacing w:before="480" w:after="240"/>
      <w:outlineLvl w:val="1"/>
    </w:pPr>
    <w:rPr>
      <w:rFonts w:eastAsiaTheme="majorEastAsia" w:cstheme="majorBidi"/>
      <w:b/>
      <w:bCs/>
      <w:color w:val="2D7095" w:themeColor="text2"/>
      <w:sz w:val="28"/>
      <w:szCs w:val="26"/>
    </w:rPr>
  </w:style>
  <w:style w:type="paragraph" w:styleId="Heading3">
    <w:name w:val="heading 3"/>
    <w:basedOn w:val="Normal"/>
    <w:next w:val="Normal"/>
    <w:link w:val="Heading3Char"/>
    <w:autoRedefine/>
    <w:uiPriority w:val="9"/>
    <w:unhideWhenUsed/>
    <w:qFormat/>
    <w:rsid w:val="00EB4ABF"/>
    <w:pPr>
      <w:keepNext/>
      <w:keepLines/>
      <w:spacing w:before="400" w:line="240" w:lineRule="auto"/>
      <w:outlineLvl w:val="2"/>
    </w:pPr>
    <w:rPr>
      <w:rFonts w:eastAsiaTheme="majorEastAsia" w:cstheme="majorBidi"/>
      <w:b/>
      <w:bCs/>
      <w:color w:val="2D7095" w:themeColor="text2"/>
    </w:rPr>
  </w:style>
  <w:style w:type="paragraph" w:styleId="Heading4">
    <w:name w:val="heading 4"/>
    <w:basedOn w:val="Normal"/>
    <w:next w:val="Normal"/>
    <w:link w:val="Heading4Char"/>
    <w:autoRedefine/>
    <w:uiPriority w:val="9"/>
    <w:unhideWhenUsed/>
    <w:qFormat/>
    <w:rsid w:val="00E970AD"/>
    <w:pPr>
      <w:keepNext/>
      <w:keepLines/>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90771"/>
    <w:pPr>
      <w:keepNext/>
      <w:keepLines/>
      <w:spacing w:before="40" w:after="0"/>
      <w:outlineLvl w:val="4"/>
    </w:pPr>
    <w:rPr>
      <w:rFonts w:eastAsiaTheme="majorEastAsia" w:cstheme="majorBidi"/>
      <w:b/>
      <w:color w:val="2D7095" w:themeColor="text2"/>
    </w:rPr>
  </w:style>
  <w:style w:type="paragraph" w:styleId="Heading6">
    <w:name w:val="heading 6"/>
    <w:basedOn w:val="Normal"/>
    <w:next w:val="Normal"/>
    <w:link w:val="Heading6Char"/>
    <w:uiPriority w:val="9"/>
    <w:semiHidden/>
    <w:unhideWhenUsed/>
    <w:qFormat/>
    <w:rsid w:val="008B3419"/>
    <w:pPr>
      <w:keepNext/>
      <w:keepLines/>
      <w:spacing w:before="40" w:after="0"/>
      <w:outlineLvl w:val="5"/>
    </w:pPr>
    <w:rPr>
      <w:rFonts w:asciiTheme="majorHAnsi" w:eastAsiaTheme="majorEastAsia" w:hAnsiTheme="majorHAnsi" w:cstheme="majorBidi"/>
      <w:color w:val="3787B3" w:themeColor="accent1" w:themeShade="7F"/>
    </w:rPr>
  </w:style>
  <w:style w:type="paragraph" w:styleId="Heading7">
    <w:name w:val="heading 7"/>
    <w:basedOn w:val="Normal"/>
    <w:next w:val="Normal"/>
    <w:link w:val="Heading7Char"/>
    <w:uiPriority w:val="9"/>
    <w:semiHidden/>
    <w:unhideWhenUsed/>
    <w:qFormat/>
    <w:rsid w:val="008B3419"/>
    <w:pPr>
      <w:keepNext/>
      <w:keepLines/>
      <w:spacing w:before="40" w:after="0"/>
      <w:outlineLvl w:val="6"/>
    </w:pPr>
    <w:rPr>
      <w:rFonts w:asciiTheme="majorHAnsi" w:eastAsiaTheme="majorEastAsia" w:hAnsiTheme="majorHAnsi" w:cstheme="majorBidi"/>
      <w:i/>
      <w:iCs/>
      <w:color w:val="3787B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8B3419"/>
    <w:pPr>
      <w:spacing w:after="0" w:line="240" w:lineRule="auto"/>
    </w:pPr>
    <w:rPr>
      <w:rFonts w:cs="Tahoma"/>
      <w:szCs w:val="16"/>
    </w:rPr>
  </w:style>
  <w:style w:type="character" w:customStyle="1" w:styleId="BalloonTextChar">
    <w:name w:val="Balloon Text Char"/>
    <w:basedOn w:val="DefaultParagraphFont"/>
    <w:link w:val="BalloonText"/>
    <w:uiPriority w:val="99"/>
    <w:semiHidden/>
    <w:rsid w:val="008B3419"/>
    <w:rPr>
      <w:rFonts w:cs="Tahoma"/>
      <w:szCs w:val="16"/>
    </w:rPr>
  </w:style>
  <w:style w:type="character" w:styleId="CommentReference">
    <w:name w:val="annotation reference"/>
    <w:basedOn w:val="DefaultParagraphFont"/>
    <w:uiPriority w:val="99"/>
    <w:semiHidden/>
    <w:unhideWhenUsed/>
    <w:rsid w:val="008B3419"/>
    <w:rPr>
      <w:sz w:val="16"/>
      <w:szCs w:val="16"/>
    </w:rPr>
  </w:style>
  <w:style w:type="paragraph" w:styleId="CommentText">
    <w:name w:val="annotation text"/>
    <w:basedOn w:val="Normal"/>
    <w:link w:val="CommentTextChar"/>
    <w:autoRedefine/>
    <w:uiPriority w:val="99"/>
    <w:semiHidden/>
    <w:unhideWhenUsed/>
    <w:rsid w:val="008B3419"/>
    <w:pPr>
      <w:spacing w:line="240" w:lineRule="auto"/>
    </w:pPr>
    <w:rPr>
      <w:szCs w:val="20"/>
    </w:rPr>
  </w:style>
  <w:style w:type="character" w:customStyle="1" w:styleId="CommentTextChar">
    <w:name w:val="Comment Text Char"/>
    <w:basedOn w:val="DefaultParagraphFont"/>
    <w:link w:val="CommentText"/>
    <w:uiPriority w:val="99"/>
    <w:semiHidden/>
    <w:rsid w:val="008B3419"/>
    <w:rPr>
      <w:szCs w:val="20"/>
    </w:rPr>
  </w:style>
  <w:style w:type="paragraph" w:styleId="CommentSubject">
    <w:name w:val="annotation subject"/>
    <w:basedOn w:val="CommentText"/>
    <w:next w:val="CommentText"/>
    <w:link w:val="CommentSubjectChar"/>
    <w:uiPriority w:val="99"/>
    <w:semiHidden/>
    <w:unhideWhenUsed/>
    <w:rsid w:val="008B3419"/>
    <w:rPr>
      <w:b/>
      <w:bCs/>
    </w:rPr>
  </w:style>
  <w:style w:type="character" w:customStyle="1" w:styleId="CommentSubjectChar">
    <w:name w:val="Comment Subject Char"/>
    <w:basedOn w:val="CommentTextChar"/>
    <w:link w:val="CommentSubject"/>
    <w:uiPriority w:val="99"/>
    <w:semiHidden/>
    <w:rsid w:val="008B3419"/>
    <w:rPr>
      <w:b/>
      <w:bCs/>
      <w:szCs w:val="20"/>
    </w:rPr>
  </w:style>
  <w:style w:type="character" w:styleId="EndnoteReference">
    <w:name w:val="endnote reference"/>
    <w:basedOn w:val="DefaultParagraphFont"/>
    <w:uiPriority w:val="99"/>
    <w:semiHidden/>
    <w:unhideWhenUsed/>
    <w:rsid w:val="008B3419"/>
    <w:rPr>
      <w:vertAlign w:val="superscript"/>
    </w:rPr>
  </w:style>
  <w:style w:type="paragraph" w:styleId="EndnoteText">
    <w:name w:val="endnote text"/>
    <w:basedOn w:val="Normal"/>
    <w:link w:val="EndnoteTextChar"/>
    <w:uiPriority w:val="99"/>
    <w:semiHidden/>
    <w:unhideWhenUsed/>
    <w:rsid w:val="008B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419"/>
    <w:rPr>
      <w:sz w:val="20"/>
      <w:szCs w:val="20"/>
    </w:rPr>
  </w:style>
  <w:style w:type="paragraph" w:styleId="Footer">
    <w:name w:val="footer"/>
    <w:basedOn w:val="Normal"/>
    <w:link w:val="FooterChar"/>
    <w:uiPriority w:val="99"/>
    <w:unhideWhenUsed/>
    <w:rsid w:val="008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9"/>
  </w:style>
  <w:style w:type="character" w:styleId="FootnoteReference">
    <w:name w:val="footnote reference"/>
    <w:basedOn w:val="DefaultParagraphFont"/>
    <w:uiPriority w:val="99"/>
    <w:semiHidden/>
    <w:unhideWhenUsed/>
    <w:rsid w:val="008B3419"/>
    <w:rPr>
      <w:vertAlign w:val="superscript"/>
    </w:rPr>
  </w:style>
  <w:style w:type="paragraph" w:styleId="FootnoteText">
    <w:name w:val="footnote text"/>
    <w:basedOn w:val="Normal"/>
    <w:link w:val="FootnoteTextChar"/>
    <w:uiPriority w:val="99"/>
    <w:semiHidden/>
    <w:unhideWhenUsed/>
    <w:rsid w:val="008B3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419"/>
    <w:rPr>
      <w:sz w:val="20"/>
      <w:szCs w:val="20"/>
    </w:rPr>
  </w:style>
  <w:style w:type="paragraph" w:styleId="Header">
    <w:name w:val="header"/>
    <w:basedOn w:val="Normal"/>
    <w:link w:val="HeaderChar"/>
    <w:uiPriority w:val="99"/>
    <w:unhideWhenUsed/>
    <w:rsid w:val="008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19"/>
  </w:style>
  <w:style w:type="character" w:customStyle="1" w:styleId="Heading1Char">
    <w:name w:val="Heading 1 Char"/>
    <w:basedOn w:val="DefaultParagraphFont"/>
    <w:link w:val="Heading1"/>
    <w:uiPriority w:val="9"/>
    <w:rsid w:val="00AA02CE"/>
    <w:rPr>
      <w:rFonts w:ascii="Arial" w:eastAsiaTheme="majorEastAsia" w:hAnsi="Arial" w:cstheme="majorBidi"/>
      <w:b/>
      <w:bCs/>
      <w:color w:val="2D7095" w:themeColor="text2"/>
      <w:sz w:val="36"/>
      <w:szCs w:val="28"/>
    </w:rPr>
  </w:style>
  <w:style w:type="character" w:customStyle="1" w:styleId="Heading2Char">
    <w:name w:val="Heading 2 Char"/>
    <w:basedOn w:val="DefaultParagraphFont"/>
    <w:link w:val="Heading2"/>
    <w:uiPriority w:val="9"/>
    <w:rsid w:val="00AA02CE"/>
    <w:rPr>
      <w:rFonts w:ascii="Arial" w:eastAsiaTheme="majorEastAsia" w:hAnsi="Arial" w:cstheme="majorBidi"/>
      <w:b/>
      <w:bCs/>
      <w:color w:val="2D7095" w:themeColor="text2"/>
      <w:sz w:val="28"/>
      <w:szCs w:val="26"/>
    </w:rPr>
  </w:style>
  <w:style w:type="character" w:customStyle="1" w:styleId="Heading3Char">
    <w:name w:val="Heading 3 Char"/>
    <w:basedOn w:val="DefaultParagraphFont"/>
    <w:link w:val="Heading3"/>
    <w:uiPriority w:val="9"/>
    <w:rsid w:val="00EB4ABF"/>
    <w:rPr>
      <w:rFonts w:ascii="Arial" w:eastAsiaTheme="majorEastAsia" w:hAnsi="Arial" w:cstheme="majorBidi"/>
      <w:b/>
      <w:bCs/>
      <w:color w:val="2D7095" w:themeColor="text2"/>
      <w:sz w:val="24"/>
    </w:rPr>
  </w:style>
  <w:style w:type="character" w:customStyle="1" w:styleId="Heading4Char">
    <w:name w:val="Heading 4 Char"/>
    <w:basedOn w:val="DefaultParagraphFont"/>
    <w:link w:val="Heading4"/>
    <w:uiPriority w:val="9"/>
    <w:rsid w:val="00E970AD"/>
    <w:rPr>
      <w:rFonts w:ascii="Arial" w:eastAsiaTheme="majorEastAsia" w:hAnsi="Arial" w:cstheme="majorBidi"/>
      <w:b/>
      <w:bCs/>
      <w:i/>
      <w:iCs/>
      <w:color w:val="404040" w:themeColor="text1" w:themeTint="BF"/>
    </w:rPr>
  </w:style>
  <w:style w:type="character" w:customStyle="1" w:styleId="Heading5Char">
    <w:name w:val="Heading 5 Char"/>
    <w:basedOn w:val="DefaultParagraphFont"/>
    <w:link w:val="Heading5"/>
    <w:uiPriority w:val="9"/>
    <w:semiHidden/>
    <w:rsid w:val="00A90771"/>
    <w:rPr>
      <w:rFonts w:ascii="Arial" w:eastAsiaTheme="majorEastAsia" w:hAnsi="Arial" w:cstheme="majorBidi"/>
      <w:b/>
      <w:color w:val="2D7095" w:themeColor="text2"/>
    </w:rPr>
  </w:style>
  <w:style w:type="character" w:customStyle="1" w:styleId="Heading6Char">
    <w:name w:val="Heading 6 Char"/>
    <w:basedOn w:val="DefaultParagraphFont"/>
    <w:link w:val="Heading6"/>
    <w:uiPriority w:val="9"/>
    <w:semiHidden/>
    <w:rsid w:val="008B3419"/>
    <w:rPr>
      <w:rFonts w:asciiTheme="majorHAnsi" w:eastAsiaTheme="majorEastAsia" w:hAnsiTheme="majorHAnsi" w:cstheme="majorBidi"/>
      <w:color w:val="3787B3" w:themeColor="accent1" w:themeShade="7F"/>
    </w:rPr>
  </w:style>
  <w:style w:type="character" w:customStyle="1" w:styleId="Heading7Char">
    <w:name w:val="Heading 7 Char"/>
    <w:basedOn w:val="DefaultParagraphFont"/>
    <w:link w:val="Heading7"/>
    <w:uiPriority w:val="9"/>
    <w:semiHidden/>
    <w:rsid w:val="008B3419"/>
    <w:rPr>
      <w:rFonts w:asciiTheme="majorHAnsi" w:eastAsiaTheme="majorEastAsia" w:hAnsiTheme="majorHAnsi" w:cstheme="majorBidi"/>
      <w:i/>
      <w:iCs/>
      <w:color w:val="3787B3" w:themeColor="accent1" w:themeShade="7F"/>
    </w:rPr>
  </w:style>
  <w:style w:type="character" w:styleId="Hyperlink">
    <w:name w:val="Hyperlink"/>
    <w:basedOn w:val="DefaultParagraphFont"/>
    <w:uiPriority w:val="99"/>
    <w:unhideWhenUsed/>
    <w:rsid w:val="008B3419"/>
    <w:rPr>
      <w:color w:val="B2368D" w:themeColor="hyperlink"/>
      <w:u w:val="single"/>
    </w:rPr>
  </w:style>
  <w:style w:type="paragraph" w:styleId="ListParagraph">
    <w:name w:val="List Paragraph"/>
    <w:basedOn w:val="Normal"/>
    <w:uiPriority w:val="34"/>
    <w:qFormat/>
    <w:rsid w:val="008B3419"/>
    <w:pPr>
      <w:ind w:left="720"/>
      <w:contextualSpacing/>
    </w:pPr>
  </w:style>
  <w:style w:type="table" w:styleId="TableGrid">
    <w:name w:val="Table Grid"/>
    <w:basedOn w:val="TableNormal"/>
    <w:uiPriority w:val="39"/>
    <w:rsid w:val="00CF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8F9"/>
    <w:pPr>
      <w:spacing w:after="80" w:line="252" w:lineRule="auto"/>
    </w:pPr>
    <w:rPr>
      <w:rFonts w:ascii="Arial" w:hAnsi="Arial"/>
      <w:color w:val="404040" w:themeColor="text1" w:themeTint="BF"/>
      <w:sz w:val="24"/>
    </w:rPr>
  </w:style>
  <w:style w:type="character" w:styleId="FollowedHyperlink">
    <w:name w:val="FollowedHyperlink"/>
    <w:basedOn w:val="DefaultParagraphFont"/>
    <w:uiPriority w:val="99"/>
    <w:semiHidden/>
    <w:unhideWhenUsed/>
    <w:rsid w:val="00682A6F"/>
    <w:rPr>
      <w:color w:val="8428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net.universityofcalifornia.edu/working-at-uc/your-career/talent-management/talent-acquisition-employment/index.html" TargetMode="External"/><Relationship Id="rId18" Type="http://schemas.openxmlformats.org/officeDocument/2006/relationships/hyperlink" Target="https://diversity.universityofcalifornia.edu/index.html" TargetMode="External"/><Relationship Id="rId26" Type="http://schemas.openxmlformats.org/officeDocument/2006/relationships/hyperlink" Target="https://www.dol.gov/agencies/ofccp/vevraa" TargetMode="External"/><Relationship Id="rId39" Type="http://schemas.openxmlformats.org/officeDocument/2006/relationships/hyperlink" Target="https://www.eeoc.gov/laws/guidance/enforcement-guidance-reasonable-accommodation-and-undue-hardship-under-ada" TargetMode="External"/><Relationship Id="rId21" Type="http://schemas.openxmlformats.org/officeDocument/2006/relationships/hyperlink" Target="https://www.justice.gov/crt/laws-enforced-employment-litigation-section" TargetMode="External"/><Relationship Id="rId34" Type="http://schemas.openxmlformats.org/officeDocument/2006/relationships/hyperlink" Target="https://ucnet.universityofcalifornia.edu/contacts/campus-contacts.htm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net.universityofcalifornia.edu/working-at-uc/your-career/talent-management/talent-acquisition-employment/hiring-for-success/external-resource-library.html" TargetMode="External"/><Relationship Id="rId20" Type="http://schemas.openxmlformats.org/officeDocument/2006/relationships/hyperlink" Target="https://ucnet.universityofcalifornia.edu/working-at-uc/your-career/talent-management/talent-acquisition-employment/hiring-for-success/legal-concerns-in-hiring.pdf" TargetMode="External"/><Relationship Id="rId29" Type="http://schemas.openxmlformats.org/officeDocument/2006/relationships/hyperlink" Target="https://ucnet.universityofcalifornia.edu/working-at-uc/your-career/talent-management/talent-acquisition-employment/ab-168.html" TargetMode="External"/><Relationship Id="rId41" Type="http://schemas.openxmlformats.org/officeDocument/2006/relationships/hyperlink" Target="https://recordsretention.uco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dol.gov/agencies/ofccp/section-503" TargetMode="External"/><Relationship Id="rId32" Type="http://schemas.openxmlformats.org/officeDocument/2006/relationships/hyperlink" Target="https://ucnet.universityofcalifornia.edu/working-at-uc/your-career/talent-management/talent-acquisition-employment/hiring-for-success/sample-bias-interrupters.pdf" TargetMode="External"/><Relationship Id="rId37" Type="http://schemas.openxmlformats.org/officeDocument/2006/relationships/hyperlink" Target="https://policy.ucop.edu/doc/4000582/SocialMediaRecruiting" TargetMode="External"/><Relationship Id="rId40" Type="http://schemas.openxmlformats.org/officeDocument/2006/relationships/hyperlink" Target="https://ucnet.universityofcalifornia.edu/working-at-uc/your-career/talent-management/talent-acquisition-employment/hiring-for-success/sample-reference-check-questions.pdf" TargetMode="External"/><Relationship Id="rId5" Type="http://schemas.openxmlformats.org/officeDocument/2006/relationships/footnotes" Target="footnotes.xml"/><Relationship Id="rId15" Type="http://schemas.openxmlformats.org/officeDocument/2006/relationships/hyperlink" Target="https://ucnet.universityofcalifornia.edu/working-at-uc/your-career/talent-management/talent-acquisition-employment/hiring-for-success/location-hiring-resources.html" TargetMode="External"/><Relationship Id="rId23" Type="http://schemas.openxmlformats.org/officeDocument/2006/relationships/hyperlink" Target="https://www.ada.gov/" TargetMode="External"/><Relationship Id="rId28" Type="http://schemas.openxmlformats.org/officeDocument/2006/relationships/hyperlink" Target="https://policy.ucop.edu/doc/4000378/GdlnsAACompliPgrms" TargetMode="External"/><Relationship Id="rId36" Type="http://schemas.openxmlformats.org/officeDocument/2006/relationships/hyperlink" Target="https://ucnet.universityofcalifornia.edu/working-at-uc/your-career/career-tracks/index.html" TargetMode="External"/><Relationship Id="rId10" Type="http://schemas.openxmlformats.org/officeDocument/2006/relationships/hyperlink" Target="https://jobs.universityofcalifornia.edu/" TargetMode="External"/><Relationship Id="rId19" Type="http://schemas.openxmlformats.org/officeDocument/2006/relationships/hyperlink" Target="https://ucnet.universityofcalifornia.edu/working-at-uc/our-values/principles-of-community.html" TargetMode="External"/><Relationship Id="rId31" Type="http://schemas.openxmlformats.org/officeDocument/2006/relationships/hyperlink" Target="https://ucnet.universityofcalifornia.edu/working-at-uc/your-career/talent-management/professional-development/managing-implicit-bia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dfeh.ca.gov/employment/" TargetMode="External"/><Relationship Id="rId27" Type="http://schemas.openxmlformats.org/officeDocument/2006/relationships/hyperlink" Target="https://diversity.universityofcalifornia.edu/files/documents/prop-209-summary.pdf" TargetMode="External"/><Relationship Id="rId30" Type="http://schemas.openxmlformats.org/officeDocument/2006/relationships/hyperlink" Target="https://policy.ucop.edu/doc/4010394/PPSM-21" TargetMode="External"/><Relationship Id="rId35" Type="http://schemas.openxmlformats.org/officeDocument/2006/relationships/hyperlink" Target="https://ucnet.universityofcalifornia.edu/working-at-uc/your-career/talent-management/talent-acquisition-employment/hiring-for-success/sample-recruitment-strategy.pd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ucnet.universityofcalifornia.edu/working-at-uc/your-career/talent-management/talent-acquisition-employment/hiring-for-success/edi-boosters.pdf" TargetMode="External"/><Relationship Id="rId25" Type="http://schemas.openxmlformats.org/officeDocument/2006/relationships/hyperlink" Target="https://www.eeoc.gov/statutes/age-discrimination-employment-act-1967" TargetMode="External"/><Relationship Id="rId33" Type="http://schemas.openxmlformats.org/officeDocument/2006/relationships/hyperlink" Target="https://ucnet.universityofcalifornia.edu/working-at-uc/your-career/talent-management/talent-acquisition-employment/hiring-for-success/hiring-process-overview.pdf" TargetMode="External"/><Relationship Id="rId38" Type="http://schemas.openxmlformats.org/officeDocument/2006/relationships/hyperlink" Target="https://ucnet.universityofcalifornia.edu/working-at-uc/your-career/talent-management/talent-acquisition-employmen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iring for Success">
      <a:dk1>
        <a:sysClr val="windowText" lastClr="000000"/>
      </a:dk1>
      <a:lt1>
        <a:sysClr val="window" lastClr="FFFFFF"/>
      </a:lt1>
      <a:dk2>
        <a:srgbClr val="2D7095"/>
      </a:dk2>
      <a:lt2>
        <a:srgbClr val="E7E6E6"/>
      </a:lt2>
      <a:accent1>
        <a:srgbClr val="E2EFF6"/>
      </a:accent1>
      <a:accent2>
        <a:srgbClr val="FBE8DB"/>
      </a:accent2>
      <a:accent3>
        <a:srgbClr val="E2E2EE"/>
      </a:accent3>
      <a:accent4>
        <a:srgbClr val="F3E5E7"/>
      </a:accent4>
      <a:accent5>
        <a:srgbClr val="FBF1DC"/>
      </a:accent5>
      <a:accent6>
        <a:srgbClr val="E3F2F3"/>
      </a:accent6>
      <a:hlink>
        <a:srgbClr val="B2368D"/>
      </a:hlink>
      <a:folHlink>
        <a:srgbClr val="8428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Harriman</dc:creator>
  <cp:keywords/>
  <dc:description/>
  <cp:lastModifiedBy>Douglas Harriman</cp:lastModifiedBy>
  <cp:revision>8</cp:revision>
  <dcterms:created xsi:type="dcterms:W3CDTF">2022-01-14T20:57:00Z</dcterms:created>
  <dcterms:modified xsi:type="dcterms:W3CDTF">2022-01-19T00:29:00Z</dcterms:modified>
</cp:coreProperties>
</file>